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E3" w:rsidRDefault="0031037A">
      <w:pPr>
        <w:pStyle w:val="Headerorfooter0"/>
        <w:framePr w:wrap="none" w:vAnchor="page" w:hAnchor="page" w:x="3627" w:y="841"/>
        <w:shd w:val="clear" w:color="auto" w:fill="auto"/>
        <w:spacing w:line="200" w:lineRule="exact"/>
      </w:pPr>
      <w:r>
        <w:t>Exhibit B</w:t>
      </w:r>
    </w:p>
    <w:p w:rsidR="006D5CE3" w:rsidRDefault="0031037A">
      <w:pPr>
        <w:pStyle w:val="Headerorfooter20"/>
        <w:framePr w:wrap="none" w:vAnchor="page" w:hAnchor="page" w:x="6234" w:y="876"/>
        <w:shd w:val="clear" w:color="auto" w:fill="auto"/>
        <w:spacing w:line="150" w:lineRule="exact"/>
      </w:pPr>
      <w:r>
        <w:rPr>
          <w:rStyle w:val="Headerorfooter275pt"/>
        </w:rPr>
        <w:t xml:space="preserve">NEVADA </w:t>
      </w:r>
      <w:r>
        <w:t>COURT RULES</w:t>
      </w:r>
    </w:p>
    <w:p w:rsidR="006D5CE3" w:rsidRDefault="0031037A">
      <w:pPr>
        <w:pStyle w:val="Headerorfooter0"/>
        <w:framePr w:wrap="none" w:vAnchor="page" w:hAnchor="page" w:x="9901" w:y="836"/>
        <w:shd w:val="clear" w:color="auto" w:fill="auto"/>
        <w:spacing w:line="200" w:lineRule="exact"/>
      </w:pPr>
      <w:r>
        <w:t>Exhibit B</w:t>
      </w:r>
    </w:p>
    <w:p w:rsidR="006D5CE3" w:rsidRDefault="0031037A">
      <w:pPr>
        <w:pStyle w:val="Heading20"/>
        <w:framePr w:w="7258" w:h="4789" w:hRule="exact" w:wrap="none" w:vAnchor="page" w:hAnchor="page" w:x="3589" w:y="1324"/>
        <w:shd w:val="clear" w:color="auto" w:fill="auto"/>
        <w:spacing w:after="222" w:line="190" w:lineRule="exact"/>
        <w:ind w:left="183" w:right="154"/>
      </w:pPr>
      <w:bookmarkStart w:id="0" w:name="bookmark0"/>
      <w:r>
        <w:t>EXHIBIT B</w:t>
      </w:r>
      <w:bookmarkEnd w:id="0"/>
    </w:p>
    <w:p w:rsidR="006D5CE3" w:rsidRDefault="0031037A">
      <w:pPr>
        <w:pStyle w:val="Heading20"/>
        <w:framePr w:w="7258" w:h="4789" w:hRule="exact" w:wrap="none" w:vAnchor="page" w:hAnchor="page" w:x="3589" w:y="1324"/>
        <w:shd w:val="clear" w:color="auto" w:fill="auto"/>
        <w:spacing w:after="238" w:line="242" w:lineRule="exact"/>
        <w:ind w:left="183" w:right="154"/>
      </w:pPr>
      <w:bookmarkStart w:id="1" w:name="bookmark1"/>
      <w:r>
        <w:t xml:space="preserve">ADOPTION </w:t>
      </w:r>
      <w:r>
        <w:rPr>
          <w:rStyle w:val="Heading2NotBold"/>
        </w:rPr>
        <w:t xml:space="preserve">OF </w:t>
      </w:r>
      <w:r>
        <w:t>ORDER SETTING CASE MANAGEMENT</w:t>
      </w:r>
      <w:r>
        <w:br/>
        <w:t xml:space="preserve">CONFERENCE </w:t>
      </w:r>
      <w:r>
        <w:rPr>
          <w:rStyle w:val="Heading2NotBold"/>
        </w:rPr>
        <w:t xml:space="preserve">AND </w:t>
      </w:r>
      <w:r>
        <w:t>DIRECTING COMPLIANCE WITH NRCP 16.2</w:t>
      </w:r>
      <w:bookmarkEnd w:id="1"/>
    </w:p>
    <w:p w:rsidR="006D5CE3" w:rsidRDefault="0031037A">
      <w:pPr>
        <w:pStyle w:val="Bodytext20"/>
        <w:framePr w:w="7258" w:h="4789" w:hRule="exact" w:wrap="none" w:vAnchor="page" w:hAnchor="page" w:x="3589" w:y="1324"/>
        <w:shd w:val="clear" w:color="auto" w:fill="auto"/>
        <w:spacing w:before="0" w:after="104"/>
        <w:ind w:left="183" w:right="154"/>
      </w:pPr>
      <w:r>
        <w:t>Eighth Judicial District Court</w:t>
      </w:r>
      <w:r>
        <w:br/>
        <w:t>Family Division</w:t>
      </w:r>
      <w:r>
        <w:br/>
        <w:t>Clark County, Nevada</w:t>
      </w:r>
    </w:p>
    <w:p w:rsidR="006D5CE3" w:rsidRDefault="0031037A">
      <w:pPr>
        <w:pStyle w:val="Bodytext20"/>
        <w:framePr w:w="7258" w:h="4789" w:hRule="exact" w:wrap="none" w:vAnchor="page" w:hAnchor="page" w:x="3589" w:y="1324"/>
        <w:shd w:val="clear" w:color="auto" w:fill="auto"/>
        <w:spacing w:before="0" w:after="48" w:line="190" w:lineRule="exact"/>
        <w:ind w:left="4240"/>
        <w:jc w:val="left"/>
      </w:pPr>
      <w:r>
        <w:t>) Case No.:</w:t>
      </w:r>
    </w:p>
    <w:p w:rsidR="006D5CE3" w:rsidRDefault="0031037A">
      <w:pPr>
        <w:pStyle w:val="Bodytext20"/>
        <w:framePr w:w="7258" w:h="4789" w:hRule="exact" w:wrap="none" w:vAnchor="page" w:hAnchor="page" w:x="3589" w:y="1324"/>
        <w:shd w:val="clear" w:color="auto" w:fill="auto"/>
        <w:spacing w:before="0" w:after="21" w:line="190" w:lineRule="exact"/>
        <w:ind w:left="4240"/>
        <w:jc w:val="left"/>
      </w:pPr>
      <w:r>
        <w:t>)</w:t>
      </w:r>
    </w:p>
    <w:p w:rsidR="006D5CE3" w:rsidRDefault="0031037A">
      <w:pPr>
        <w:pStyle w:val="Bodytext20"/>
        <w:framePr w:w="7258" w:h="4789" w:hRule="exact" w:wrap="none" w:vAnchor="page" w:hAnchor="page" w:x="3589" w:y="1324"/>
        <w:shd w:val="clear" w:color="auto" w:fill="auto"/>
        <w:spacing w:before="0" w:after="5" w:line="190" w:lineRule="exact"/>
        <w:ind w:left="4240"/>
        <w:jc w:val="left"/>
      </w:pPr>
      <w:r>
        <w:t>) Department:</w:t>
      </w:r>
    </w:p>
    <w:p w:rsidR="006D5CE3" w:rsidRDefault="0031037A">
      <w:pPr>
        <w:pStyle w:val="Bodytext20"/>
        <w:framePr w:w="7258" w:h="4789" w:hRule="exact" w:wrap="none" w:vAnchor="page" w:hAnchor="page" w:x="3589" w:y="1324"/>
        <w:shd w:val="clear" w:color="auto" w:fill="auto"/>
        <w:spacing w:before="0" w:after="0" w:line="240" w:lineRule="exact"/>
        <w:ind w:left="4240"/>
        <w:jc w:val="left"/>
      </w:pPr>
      <w:r>
        <w:t>)</w:t>
      </w:r>
    </w:p>
    <w:p w:rsidR="006D5CE3" w:rsidRDefault="0031037A">
      <w:pPr>
        <w:pStyle w:val="Bodytext20"/>
        <w:framePr w:w="7258" w:h="4789" w:hRule="exact" w:wrap="none" w:vAnchor="page" w:hAnchor="page" w:x="3589" w:y="1324"/>
        <w:shd w:val="clear" w:color="auto" w:fill="auto"/>
        <w:spacing w:before="0" w:after="0" w:line="240" w:lineRule="exact"/>
        <w:ind w:left="4240"/>
        <w:jc w:val="left"/>
      </w:pPr>
      <w:r>
        <w:t>)</w:t>
      </w:r>
    </w:p>
    <w:p w:rsidR="006D5CE3" w:rsidRDefault="0031037A">
      <w:pPr>
        <w:pStyle w:val="Bodytext20"/>
        <w:framePr w:w="7258" w:h="4789" w:hRule="exact" w:wrap="none" w:vAnchor="page" w:hAnchor="page" w:x="3589" w:y="1324"/>
        <w:shd w:val="clear" w:color="auto" w:fill="auto"/>
        <w:spacing w:before="0" w:after="0" w:line="240" w:lineRule="exact"/>
        <w:ind w:left="4210" w:right="154"/>
        <w:jc w:val="both"/>
      </w:pPr>
      <w:r>
        <w:t>)</w:t>
      </w:r>
    </w:p>
    <w:p w:rsidR="006D5CE3" w:rsidRDefault="0031037A">
      <w:pPr>
        <w:pStyle w:val="Bodytext20"/>
        <w:framePr w:w="7258" w:h="4789" w:hRule="exact" w:wrap="none" w:vAnchor="page" w:hAnchor="page" w:x="3589" w:y="1324"/>
        <w:shd w:val="clear" w:color="auto" w:fill="auto"/>
        <w:spacing w:before="0" w:after="0" w:line="240" w:lineRule="exact"/>
        <w:ind w:left="4210" w:right="154"/>
        <w:jc w:val="both"/>
      </w:pPr>
      <w:r>
        <w:t>)</w:t>
      </w:r>
    </w:p>
    <w:p w:rsidR="006D5CE3" w:rsidRDefault="0031037A">
      <w:pPr>
        <w:pStyle w:val="Bodytext20"/>
        <w:framePr w:w="7258" w:h="4789" w:hRule="exact" w:wrap="none" w:vAnchor="page" w:hAnchor="page" w:x="3589" w:y="1324"/>
        <w:shd w:val="clear" w:color="auto" w:fill="auto"/>
        <w:spacing w:before="0" w:after="0" w:line="240" w:lineRule="exact"/>
        <w:ind w:left="4210" w:right="154"/>
        <w:jc w:val="both"/>
      </w:pPr>
      <w:r>
        <w:t>)</w:t>
      </w:r>
    </w:p>
    <w:p w:rsidR="006D5CE3" w:rsidRDefault="0031037A">
      <w:pPr>
        <w:pStyle w:val="Bodytext20"/>
        <w:framePr w:w="7258" w:h="4789" w:hRule="exact" w:wrap="none" w:vAnchor="page" w:hAnchor="page" w:x="3589" w:y="1324"/>
        <w:shd w:val="clear" w:color="auto" w:fill="auto"/>
        <w:spacing w:before="0" w:after="0" w:line="240" w:lineRule="exact"/>
        <w:ind w:left="4210" w:right="154"/>
        <w:jc w:val="both"/>
      </w:pPr>
      <w:r>
        <w:t>)</w:t>
      </w:r>
    </w:p>
    <w:p w:rsidR="006D5CE3" w:rsidRDefault="0031037A">
      <w:pPr>
        <w:pStyle w:val="Bodytext20"/>
        <w:framePr w:w="7258" w:h="4789" w:hRule="exact" w:wrap="none" w:vAnchor="page" w:hAnchor="page" w:x="3589" w:y="1324"/>
        <w:shd w:val="clear" w:color="auto" w:fill="auto"/>
        <w:spacing w:before="0" w:after="0" w:line="240" w:lineRule="exact"/>
        <w:ind w:left="4210" w:right="154"/>
        <w:jc w:val="both"/>
      </w:pPr>
      <w:r>
        <w:t>)</w:t>
      </w:r>
    </w:p>
    <w:p w:rsidR="006D5CE3" w:rsidRDefault="0031037A">
      <w:pPr>
        <w:pStyle w:val="Bodytext20"/>
        <w:framePr w:w="7258" w:h="4789" w:hRule="exact" w:wrap="none" w:vAnchor="page" w:hAnchor="page" w:x="3589" w:y="1324"/>
        <w:shd w:val="clear" w:color="auto" w:fill="auto"/>
        <w:spacing w:before="0" w:after="0" w:line="240" w:lineRule="exact"/>
        <w:ind w:left="4210" w:right="154"/>
        <w:jc w:val="both"/>
      </w:pPr>
      <w:r>
        <w:t>)</w:t>
      </w:r>
    </w:p>
    <w:p w:rsidR="006D5CE3" w:rsidRDefault="0031037A">
      <w:pPr>
        <w:pStyle w:val="Bodytext20"/>
        <w:framePr w:w="1464" w:h="730" w:hRule="exact" w:wrap="none" w:vAnchor="page" w:hAnchor="page" w:x="4208" w:y="3908"/>
        <w:shd w:val="clear" w:color="auto" w:fill="auto"/>
        <w:spacing w:before="0" w:after="268" w:line="190" w:lineRule="exact"/>
        <w:jc w:val="right"/>
      </w:pPr>
      <w:r>
        <w:t>Plaintiff,</w:t>
      </w:r>
    </w:p>
    <w:p w:rsidR="006D5CE3" w:rsidRDefault="0031037A">
      <w:pPr>
        <w:pStyle w:val="Bodytext20"/>
        <w:framePr w:w="1464" w:h="730" w:hRule="exact" w:wrap="none" w:vAnchor="page" w:hAnchor="page" w:x="4208" w:y="3908"/>
        <w:shd w:val="clear" w:color="auto" w:fill="auto"/>
        <w:spacing w:before="0" w:after="0" w:line="190" w:lineRule="exact"/>
        <w:jc w:val="left"/>
      </w:pPr>
      <w:proofErr w:type="gramStart"/>
      <w:r>
        <w:t>vs</w:t>
      </w:r>
      <w:proofErr w:type="gramEnd"/>
      <w:r>
        <w:t>.</w:t>
      </w:r>
    </w:p>
    <w:p w:rsidR="006D5CE3" w:rsidRDefault="0031037A">
      <w:pPr>
        <w:pStyle w:val="Bodytext20"/>
        <w:framePr w:wrap="none" w:vAnchor="page" w:hAnchor="page" w:x="4808" w:y="5349"/>
        <w:shd w:val="clear" w:color="auto" w:fill="auto"/>
        <w:spacing w:before="0" w:after="0" w:line="190" w:lineRule="exact"/>
        <w:jc w:val="left"/>
      </w:pPr>
      <w:proofErr w:type="gramStart"/>
      <w:r>
        <w:t>Defendant.</w:t>
      </w:r>
      <w:proofErr w:type="gramEnd"/>
    </w:p>
    <w:p w:rsidR="006D5CE3" w:rsidRDefault="0031037A">
      <w:pPr>
        <w:pStyle w:val="Heading20"/>
        <w:framePr w:w="7258" w:h="5963" w:hRule="exact" w:wrap="none" w:vAnchor="page" w:hAnchor="page" w:x="3589" w:y="6531"/>
        <w:shd w:val="clear" w:color="auto" w:fill="auto"/>
        <w:spacing w:after="60" w:line="245" w:lineRule="exact"/>
        <w:ind w:right="20"/>
      </w:pPr>
      <w:bookmarkStart w:id="2" w:name="bookmark2"/>
      <w:r>
        <w:t xml:space="preserve">ORDER SETTING </w:t>
      </w:r>
      <w:r>
        <w:rPr>
          <w:rStyle w:val="Heading210pt"/>
        </w:rPr>
        <w:t xml:space="preserve">CASE </w:t>
      </w:r>
      <w:r>
        <w:t>MANAGEMENT CONFERENCE</w:t>
      </w:r>
      <w:r>
        <w:br/>
        <w:t>AND DIRECTING COMPLIANCE WITH NRCP 16.2</w:t>
      </w:r>
      <w:bookmarkEnd w:id="2"/>
    </w:p>
    <w:p w:rsidR="006D5CE3" w:rsidRDefault="0031037A">
      <w:pPr>
        <w:pStyle w:val="Bodytext20"/>
        <w:framePr w:w="7258" w:h="5963" w:hRule="exact" w:wrap="none" w:vAnchor="page" w:hAnchor="page" w:x="3589" w:y="6531"/>
        <w:shd w:val="clear" w:color="auto" w:fill="auto"/>
        <w:tabs>
          <w:tab w:val="left" w:leader="underscore" w:pos="2014"/>
          <w:tab w:val="left" w:leader="underscore" w:pos="3012"/>
          <w:tab w:val="left" w:leader="underscore" w:pos="4248"/>
          <w:tab w:val="left" w:leader="underscore" w:pos="6679"/>
        </w:tabs>
        <w:spacing w:before="0" w:after="0"/>
        <w:ind w:firstLine="240"/>
        <w:jc w:val="left"/>
      </w:pPr>
      <w:r>
        <w:t>Pursuant to NRCP 16.2, the above-entitled matter is set for a case management conference on</w:t>
      </w:r>
      <w:r>
        <w:tab/>
      </w:r>
      <w:r>
        <w:tab/>
        <w:t>,</w:t>
      </w:r>
      <w:r>
        <w:tab/>
        <w:t>_, 2016, at the hour of</w:t>
      </w:r>
      <w:r>
        <w:tab/>
        <w:t>m. in</w:t>
      </w:r>
    </w:p>
    <w:p w:rsidR="006D5CE3" w:rsidRDefault="0031037A">
      <w:pPr>
        <w:pStyle w:val="Bodytext20"/>
        <w:framePr w:w="7258" w:h="5963" w:hRule="exact" w:wrap="none" w:vAnchor="page" w:hAnchor="page" w:x="3589" w:y="6531"/>
        <w:shd w:val="clear" w:color="auto" w:fill="auto"/>
        <w:tabs>
          <w:tab w:val="left" w:leader="underscore" w:pos="1517"/>
          <w:tab w:val="left" w:leader="underscore" w:pos="2006"/>
        </w:tabs>
        <w:spacing w:before="0" w:after="0" w:line="240" w:lineRule="exact"/>
        <w:jc w:val="both"/>
      </w:pPr>
      <w:proofErr w:type="gramStart"/>
      <w:r>
        <w:t>Department</w:t>
      </w:r>
      <w:r>
        <w:tab/>
      </w:r>
      <w:r>
        <w:tab/>
        <w:t>of the Eighth Judicial District Court.</w:t>
      </w:r>
      <w:proofErr w:type="gramEnd"/>
      <w:r>
        <w:t xml:space="preserve"> Pursuant to NRCP</w:t>
      </w:r>
    </w:p>
    <w:p w:rsidR="006D5CE3" w:rsidRDefault="0031037A">
      <w:pPr>
        <w:pStyle w:val="Bodytext20"/>
        <w:framePr w:w="7258" w:h="5963" w:hRule="exact" w:wrap="none" w:vAnchor="page" w:hAnchor="page" w:x="3589" w:y="6531"/>
        <w:shd w:val="clear" w:color="auto" w:fill="auto"/>
        <w:spacing w:before="0" w:after="0" w:line="240" w:lineRule="exact"/>
        <w:jc w:val="both"/>
      </w:pPr>
      <w:r>
        <w:t>16.2(a</w:t>
      </w:r>
      <w:proofErr w:type="gramStart"/>
      <w:r>
        <w:t>)(</w:t>
      </w:r>
      <w:proofErr w:type="gramEnd"/>
      <w:r>
        <w:t>1), you must attend and participate in this court hearing.</w:t>
      </w:r>
    </w:p>
    <w:p w:rsidR="006D5CE3" w:rsidRDefault="0031037A">
      <w:pPr>
        <w:pStyle w:val="Bodytext20"/>
        <w:framePr w:w="7258" w:h="5963" w:hRule="exact" w:wrap="none" w:vAnchor="page" w:hAnchor="page" w:x="3589" w:y="6531"/>
        <w:shd w:val="clear" w:color="auto" w:fill="auto"/>
        <w:spacing w:before="0" w:after="0" w:line="240" w:lineRule="exact"/>
        <w:ind w:left="240"/>
        <w:jc w:val="both"/>
      </w:pPr>
      <w:r>
        <w:t xml:space="preserve">Pursuant to </w:t>
      </w:r>
      <w:r>
        <w:rPr>
          <w:rStyle w:val="Bodytext210pt"/>
        </w:rPr>
        <w:t xml:space="preserve">NRCP 16.2, IT IS </w:t>
      </w:r>
      <w:r>
        <w:t>HEREBY ORDERED that:</w:t>
      </w:r>
    </w:p>
    <w:p w:rsidR="006D5CE3" w:rsidRDefault="0031037A">
      <w:pPr>
        <w:pStyle w:val="Bodytext20"/>
        <w:framePr w:w="7258" w:h="5963" w:hRule="exact" w:wrap="none" w:vAnchor="page" w:hAnchor="page" w:x="3589" w:y="6531"/>
        <w:numPr>
          <w:ilvl w:val="0"/>
          <w:numId w:val="1"/>
        </w:numPr>
        <w:shd w:val="clear" w:color="auto" w:fill="auto"/>
        <w:tabs>
          <w:tab w:val="left" w:pos="575"/>
        </w:tabs>
        <w:spacing w:before="0" w:after="0" w:line="240" w:lineRule="exact"/>
        <w:ind w:left="240"/>
        <w:jc w:val="both"/>
      </w:pPr>
      <w:r>
        <w:t>Your Financial Disclosure Form must be filed and served by</w:t>
      </w:r>
    </w:p>
    <w:p w:rsidR="006D5CE3" w:rsidRDefault="0031037A">
      <w:pPr>
        <w:pStyle w:val="Bodytext20"/>
        <w:framePr w:w="7258" w:h="5963" w:hRule="exact" w:wrap="none" w:vAnchor="page" w:hAnchor="page" w:x="3589" w:y="6531"/>
        <w:shd w:val="clear" w:color="auto" w:fill="auto"/>
        <w:tabs>
          <w:tab w:val="left" w:leader="underscore" w:pos="200"/>
          <w:tab w:val="left" w:leader="underscore" w:pos="575"/>
          <w:tab w:val="left" w:leader="underscore" w:pos="1517"/>
          <w:tab w:val="left" w:leader="underscore" w:pos="1691"/>
        </w:tabs>
        <w:spacing w:before="0" w:after="0" w:line="240" w:lineRule="exact"/>
        <w:jc w:val="both"/>
      </w:pPr>
      <w:r>
        <w:tab/>
      </w:r>
      <w:r>
        <w:tab/>
      </w:r>
      <w:r>
        <w:tab/>
      </w:r>
      <w:r>
        <w:tab/>
        <w:t xml:space="preserve"> You may opt-in to the Detailed Financial Disclosure Form</w:t>
      </w:r>
    </w:p>
    <w:p w:rsidR="006D5CE3" w:rsidRDefault="0031037A">
      <w:pPr>
        <w:pStyle w:val="Bodytext20"/>
        <w:framePr w:w="7258" w:h="5963" w:hRule="exact" w:wrap="none" w:vAnchor="page" w:hAnchor="page" w:x="3589" w:y="6531"/>
        <w:shd w:val="clear" w:color="auto" w:fill="auto"/>
        <w:spacing w:before="0" w:after="0" w:line="240" w:lineRule="exact"/>
        <w:jc w:val="both"/>
      </w:pPr>
      <w:proofErr w:type="gramStart"/>
      <w:r>
        <w:t>and</w:t>
      </w:r>
      <w:proofErr w:type="gramEnd"/>
      <w:r>
        <w:t xml:space="preserve"> Complex Litigation procedure by filing and serving a “Request to Opt-in to Detailed Financial Disclosure Form and Complex Litigation procedure” certifying that:</w:t>
      </w:r>
    </w:p>
    <w:p w:rsidR="006D5CE3" w:rsidRDefault="0031037A">
      <w:pPr>
        <w:pStyle w:val="Bodytext20"/>
        <w:framePr w:w="7258" w:h="5963" w:hRule="exact" w:wrap="none" w:vAnchor="page" w:hAnchor="page" w:x="3589" w:y="6531"/>
        <w:numPr>
          <w:ilvl w:val="0"/>
          <w:numId w:val="2"/>
        </w:numPr>
        <w:shd w:val="clear" w:color="auto" w:fill="auto"/>
        <w:tabs>
          <w:tab w:val="left" w:pos="663"/>
        </w:tabs>
        <w:spacing w:before="0" w:after="0" w:line="240" w:lineRule="exact"/>
        <w:ind w:firstLine="240"/>
        <w:jc w:val="left"/>
      </w:pPr>
      <w:r>
        <w:t>Either party’s individual gross income, or the combined gross income of the parties, is more than $250,000 per year; or</w:t>
      </w:r>
    </w:p>
    <w:p w:rsidR="006D5CE3" w:rsidRDefault="0031037A">
      <w:pPr>
        <w:pStyle w:val="Bodytext20"/>
        <w:framePr w:w="7258" w:h="5963" w:hRule="exact" w:wrap="none" w:vAnchor="page" w:hAnchor="page" w:x="3589" w:y="6531"/>
        <w:numPr>
          <w:ilvl w:val="0"/>
          <w:numId w:val="2"/>
        </w:numPr>
        <w:shd w:val="clear" w:color="auto" w:fill="auto"/>
        <w:tabs>
          <w:tab w:val="left" w:pos="663"/>
        </w:tabs>
        <w:spacing w:before="0" w:after="0" w:line="240" w:lineRule="exact"/>
        <w:ind w:firstLine="240"/>
        <w:jc w:val="left"/>
      </w:pPr>
      <w:r>
        <w:t>Either party is self-employed or the owner, partner, managing or majority shareholder, or managing or majority member of a business; or</w:t>
      </w:r>
    </w:p>
    <w:p w:rsidR="006D5CE3" w:rsidRDefault="0031037A">
      <w:pPr>
        <w:pStyle w:val="Bodytext20"/>
        <w:framePr w:w="7258" w:h="5963" w:hRule="exact" w:wrap="none" w:vAnchor="page" w:hAnchor="page" w:x="3589" w:y="6531"/>
        <w:numPr>
          <w:ilvl w:val="0"/>
          <w:numId w:val="2"/>
        </w:numPr>
        <w:shd w:val="clear" w:color="auto" w:fill="auto"/>
        <w:tabs>
          <w:tab w:val="left" w:pos="663"/>
        </w:tabs>
        <w:spacing w:before="0" w:after="0" w:line="240" w:lineRule="exact"/>
        <w:ind w:firstLine="240"/>
        <w:jc w:val="left"/>
      </w:pPr>
      <w:r>
        <w:t>The combined gross value of the assets owned by either party individually or in combination is more than $1,000,000.</w:t>
      </w:r>
    </w:p>
    <w:p w:rsidR="006D5CE3" w:rsidRDefault="0031037A">
      <w:pPr>
        <w:pStyle w:val="Bodytext20"/>
        <w:framePr w:w="7258" w:h="5963" w:hRule="exact" w:wrap="none" w:vAnchor="page" w:hAnchor="page" w:x="3589" w:y="6531"/>
        <w:shd w:val="clear" w:color="auto" w:fill="auto"/>
        <w:spacing w:before="0" w:after="0" w:line="240" w:lineRule="exact"/>
        <w:jc w:val="both"/>
      </w:pPr>
      <w:r>
        <w:t>If none of the foregoing applies or neither party filed a Request to Opt-in, you must complete the General Financial Disclosure Form.</w:t>
      </w:r>
    </w:p>
    <w:p w:rsidR="006D5CE3" w:rsidRDefault="0031037A">
      <w:pPr>
        <w:pStyle w:val="Bodytext20"/>
        <w:framePr w:w="7258" w:h="5963" w:hRule="exact" w:wrap="none" w:vAnchor="page" w:hAnchor="page" w:x="3589" w:y="6531"/>
        <w:numPr>
          <w:ilvl w:val="0"/>
          <w:numId w:val="1"/>
        </w:numPr>
        <w:shd w:val="clear" w:color="auto" w:fill="auto"/>
        <w:tabs>
          <w:tab w:val="left" w:pos="584"/>
          <w:tab w:val="left" w:leader="underscore" w:pos="2006"/>
        </w:tabs>
        <w:spacing w:before="0" w:after="0" w:line="240" w:lineRule="exact"/>
        <w:ind w:left="240"/>
        <w:jc w:val="both"/>
      </w:pPr>
      <w:r>
        <w:t>On</w:t>
      </w:r>
      <w:r>
        <w:tab/>
        <w:t>, at the same time the Financial Disclosure Form is filed,</w:t>
      </w:r>
    </w:p>
    <w:p w:rsidR="006D5CE3" w:rsidRDefault="0031037A">
      <w:pPr>
        <w:pStyle w:val="Bodytext20"/>
        <w:framePr w:w="7258" w:h="5963" w:hRule="exact" w:wrap="none" w:vAnchor="page" w:hAnchor="page" w:x="3589" w:y="6531"/>
        <w:shd w:val="clear" w:color="auto" w:fill="auto"/>
        <w:spacing w:before="0" w:after="0" w:line="240" w:lineRule="exact"/>
        <w:jc w:val="both"/>
      </w:pPr>
      <w:proofErr w:type="gramStart"/>
      <w:r>
        <w:t>you</w:t>
      </w:r>
      <w:proofErr w:type="gramEnd"/>
      <w:r>
        <w:t xml:space="preserve"> must provide to the other party initial disclosures mandated by NRCP 16.2(d). Such initial disclosures shall include the following information and documentation:</w:t>
      </w:r>
    </w:p>
    <w:p w:rsidR="006D5CE3" w:rsidRDefault="0031037A">
      <w:pPr>
        <w:pStyle w:val="Headerorfooter0"/>
        <w:framePr w:wrap="none" w:vAnchor="page" w:hAnchor="page" w:x="7074" w:y="12718"/>
        <w:shd w:val="clear" w:color="auto" w:fill="auto"/>
        <w:spacing w:line="200" w:lineRule="exact"/>
      </w:pPr>
      <w:r>
        <w:t>38</w:t>
      </w:r>
    </w:p>
    <w:p w:rsidR="006D5CE3" w:rsidRDefault="006D5CE3">
      <w:pPr>
        <w:rPr>
          <w:sz w:val="2"/>
          <w:szCs w:val="2"/>
        </w:rPr>
        <w:sectPr w:rsidR="006D5CE3">
          <w:headerReference w:type="even" r:id="rId8"/>
          <w:headerReference w:type="default" r:id="rId9"/>
          <w:footerReference w:type="even" r:id="rId10"/>
          <w:footerReference w:type="default" r:id="rId11"/>
          <w:headerReference w:type="first" r:id="rId12"/>
          <w:footerReference w:type="first" r:id="rId13"/>
          <w:pgSz w:w="12240" w:h="15840"/>
          <w:pgMar w:top="360" w:right="360" w:bottom="360" w:left="360" w:header="0" w:footer="3" w:gutter="0"/>
          <w:cols w:space="720"/>
          <w:noEndnote/>
          <w:docGrid w:linePitch="360"/>
        </w:sectPr>
      </w:pPr>
    </w:p>
    <w:p w:rsidR="006D5CE3" w:rsidRDefault="0031037A">
      <w:pPr>
        <w:pStyle w:val="Headerorfooter0"/>
        <w:framePr w:wrap="none" w:vAnchor="page" w:hAnchor="page" w:x="367" w:y="1547"/>
        <w:shd w:val="clear" w:color="auto" w:fill="auto"/>
        <w:spacing w:line="200" w:lineRule="exact"/>
      </w:pPr>
      <w:r>
        <w:lastRenderedPageBreak/>
        <w:t>Exhibit B</w:t>
      </w:r>
    </w:p>
    <w:p w:rsidR="006D5CE3" w:rsidRDefault="0031037A">
      <w:pPr>
        <w:pStyle w:val="Headerorfooter30"/>
        <w:framePr w:wrap="none" w:vAnchor="page" w:hAnchor="page" w:x="2719" w:y="1580"/>
        <w:shd w:val="clear" w:color="auto" w:fill="auto"/>
        <w:spacing w:line="150" w:lineRule="exact"/>
      </w:pPr>
      <w:r>
        <w:t>RULES OF CIVIL PROCEDURE</w:t>
      </w:r>
    </w:p>
    <w:p w:rsidR="006D5CE3" w:rsidRDefault="0031037A">
      <w:pPr>
        <w:pStyle w:val="Headerorfooter0"/>
        <w:framePr w:wrap="none" w:vAnchor="page" w:hAnchor="page" w:x="6645" w:y="1547"/>
        <w:shd w:val="clear" w:color="auto" w:fill="auto"/>
        <w:spacing w:line="200" w:lineRule="exact"/>
      </w:pPr>
      <w:r>
        <w:t>Exhibit B</w:t>
      </w:r>
    </w:p>
    <w:p w:rsidR="006D5CE3" w:rsidRDefault="0031037A">
      <w:pPr>
        <w:pStyle w:val="Bodytext20"/>
        <w:framePr w:w="7253" w:h="11222" w:hRule="exact" w:wrap="none" w:vAnchor="page" w:hAnchor="page" w:x="338" w:y="1991"/>
        <w:numPr>
          <w:ilvl w:val="0"/>
          <w:numId w:val="3"/>
        </w:numPr>
        <w:shd w:val="clear" w:color="auto" w:fill="auto"/>
        <w:tabs>
          <w:tab w:val="left" w:pos="615"/>
        </w:tabs>
        <w:spacing w:before="0" w:after="0" w:line="242" w:lineRule="exact"/>
        <w:ind w:firstLine="260"/>
        <w:jc w:val="both"/>
      </w:pPr>
      <w:r>
        <w:rPr>
          <w:rStyle w:val="Bodytext210pt0"/>
        </w:rPr>
        <w:t>Bank and Investment Statements.</w:t>
      </w:r>
      <w:r>
        <w:t xml:space="preserve"> Copies of all monthly or periodic bank, checking, saving, brokerage, investment, and security account statements in which any party has or had an interest for the period commencing 6 months prior to the service of the Summons and Complaint through the date of the disclosure;</w:t>
      </w:r>
    </w:p>
    <w:p w:rsidR="006D5CE3" w:rsidRDefault="0031037A">
      <w:pPr>
        <w:pStyle w:val="Bodytext20"/>
        <w:framePr w:w="7253" w:h="11222" w:hRule="exact" w:wrap="none" w:vAnchor="page" w:hAnchor="page" w:x="338" w:y="1991"/>
        <w:numPr>
          <w:ilvl w:val="0"/>
          <w:numId w:val="3"/>
        </w:numPr>
        <w:shd w:val="clear" w:color="auto" w:fill="auto"/>
        <w:tabs>
          <w:tab w:val="left" w:pos="610"/>
        </w:tabs>
        <w:spacing w:before="0" w:after="0" w:line="242" w:lineRule="exact"/>
        <w:ind w:firstLine="260"/>
        <w:jc w:val="both"/>
      </w:pPr>
      <w:r>
        <w:rPr>
          <w:rStyle w:val="Bodytext210pt0"/>
        </w:rPr>
        <w:t>Credit Card and Debt Statements.</w:t>
      </w:r>
      <w:r>
        <w:t xml:space="preserve"> Copies of credit card statements and debt statements for all parties for all months for the period commencing 6 months prior to the service of the Summons and Complaint through the date</w:t>
      </w:r>
    </w:p>
    <w:p w:rsidR="006D5CE3" w:rsidRDefault="0031037A">
      <w:pPr>
        <w:pStyle w:val="Bodytext20"/>
        <w:framePr w:w="7253" w:h="11222" w:hRule="exact" w:wrap="none" w:vAnchor="page" w:hAnchor="page" w:x="338" w:y="1991"/>
        <w:shd w:val="clear" w:color="auto" w:fill="auto"/>
        <w:spacing w:before="0" w:after="0" w:line="242" w:lineRule="exact"/>
        <w:jc w:val="left"/>
      </w:pPr>
      <w:proofErr w:type="gramStart"/>
      <w:r>
        <w:t>of</w:t>
      </w:r>
      <w:proofErr w:type="gramEnd"/>
      <w:r>
        <w:t xml:space="preserve"> disclosure;</w:t>
      </w:r>
    </w:p>
    <w:p w:rsidR="006D5CE3" w:rsidRDefault="0031037A">
      <w:pPr>
        <w:pStyle w:val="Bodytext20"/>
        <w:framePr w:w="7253" w:h="11222" w:hRule="exact" w:wrap="none" w:vAnchor="page" w:hAnchor="page" w:x="338" w:y="1991"/>
        <w:numPr>
          <w:ilvl w:val="0"/>
          <w:numId w:val="3"/>
        </w:numPr>
        <w:shd w:val="clear" w:color="auto" w:fill="auto"/>
        <w:tabs>
          <w:tab w:val="left" w:pos="613"/>
        </w:tabs>
        <w:spacing w:before="0" w:after="0" w:line="242" w:lineRule="exact"/>
        <w:ind w:firstLine="260"/>
        <w:jc w:val="both"/>
      </w:pPr>
      <w:r>
        <w:rPr>
          <w:rStyle w:val="Bodytext210pt0"/>
        </w:rPr>
        <w:t>Real Property.</w:t>
      </w:r>
      <w:r>
        <w:t xml:space="preserve"> Copies of all deeds, deeds of trust, purchase agreements, escrow documents, settlement sheets, and all other documents that disclose the ownership, legal description, purchase price, and encumbrances of all real property owned by any party;</w:t>
      </w:r>
    </w:p>
    <w:p w:rsidR="006D5CE3" w:rsidRDefault="0031037A">
      <w:pPr>
        <w:pStyle w:val="Bodytext20"/>
        <w:framePr w:w="7253" w:h="11222" w:hRule="exact" w:wrap="none" w:vAnchor="page" w:hAnchor="page" w:x="338" w:y="1991"/>
        <w:numPr>
          <w:ilvl w:val="0"/>
          <w:numId w:val="3"/>
        </w:numPr>
        <w:shd w:val="clear" w:color="auto" w:fill="auto"/>
        <w:tabs>
          <w:tab w:val="left" w:pos="625"/>
        </w:tabs>
        <w:spacing w:before="0" w:after="0" w:line="242" w:lineRule="exact"/>
        <w:ind w:firstLine="260"/>
        <w:jc w:val="both"/>
      </w:pPr>
      <w:r>
        <w:rPr>
          <w:rStyle w:val="Bodytext210pt0"/>
        </w:rPr>
        <w:t>Property Debts.</w:t>
      </w:r>
      <w:r>
        <w:t xml:space="preserve"> Copies of all monthly or periodic statements and documents showing the balances owing on all mortgages, notes, liens, and encumbrances outstanding against all real property and personal property in which the party has or had an interest for the period commencing 6 months prior to the service of the Summons and Complaint through the date of the disclosure; or if no monthly or quarterly statements are available during this time period, the most recent statements or documents that disclose the information;</w:t>
      </w:r>
    </w:p>
    <w:p w:rsidR="006D5CE3" w:rsidRDefault="0031037A">
      <w:pPr>
        <w:pStyle w:val="Bodytext20"/>
        <w:framePr w:w="7253" w:h="11222" w:hRule="exact" w:wrap="none" w:vAnchor="page" w:hAnchor="page" w:x="338" w:y="1991"/>
        <w:numPr>
          <w:ilvl w:val="0"/>
          <w:numId w:val="3"/>
        </w:numPr>
        <w:shd w:val="clear" w:color="auto" w:fill="auto"/>
        <w:tabs>
          <w:tab w:val="left" w:pos="620"/>
        </w:tabs>
        <w:spacing w:before="0" w:after="0" w:line="242" w:lineRule="exact"/>
        <w:ind w:firstLine="260"/>
        <w:jc w:val="both"/>
      </w:pPr>
      <w:r>
        <w:rPr>
          <w:rStyle w:val="Bodytext210pt0"/>
        </w:rPr>
        <w:t>Loan Applications.</w:t>
      </w:r>
      <w:r>
        <w:t xml:space="preserve"> Copies of all loan applications that a party has signed within </w:t>
      </w:r>
      <w:r>
        <w:rPr>
          <w:rStyle w:val="Bodytext210pt1"/>
        </w:rPr>
        <w:t>12</w:t>
      </w:r>
      <w:r>
        <w:rPr>
          <w:rStyle w:val="Bodytext210pt2"/>
        </w:rPr>
        <w:t xml:space="preserve"> </w:t>
      </w:r>
      <w:r>
        <w:t>months prior to the service of the Summons and Complaint through the date of the disclosure;</w:t>
      </w:r>
    </w:p>
    <w:p w:rsidR="006D5CE3" w:rsidRDefault="0031037A">
      <w:pPr>
        <w:pStyle w:val="Bodytext20"/>
        <w:framePr w:w="7253" w:h="11222" w:hRule="exact" w:wrap="none" w:vAnchor="page" w:hAnchor="page" w:x="338" w:y="1991"/>
        <w:numPr>
          <w:ilvl w:val="0"/>
          <w:numId w:val="3"/>
        </w:numPr>
        <w:shd w:val="clear" w:color="auto" w:fill="auto"/>
        <w:tabs>
          <w:tab w:val="left" w:pos="613"/>
        </w:tabs>
        <w:spacing w:before="0" w:after="0" w:line="242" w:lineRule="exact"/>
        <w:ind w:firstLine="260"/>
        <w:jc w:val="both"/>
      </w:pPr>
      <w:r>
        <w:rPr>
          <w:rStyle w:val="Bodytext210pt0"/>
        </w:rPr>
        <w:t>Promissory Notes.</w:t>
      </w:r>
      <w:r>
        <w:t xml:space="preserve"> Copies of all promissory notes under which a party either owes money or is entitled to receive money;</w:t>
      </w:r>
    </w:p>
    <w:p w:rsidR="006D5CE3" w:rsidRDefault="0031037A">
      <w:pPr>
        <w:pStyle w:val="Bodytext20"/>
        <w:framePr w:w="7253" w:h="11222" w:hRule="exact" w:wrap="none" w:vAnchor="page" w:hAnchor="page" w:x="338" w:y="1991"/>
        <w:numPr>
          <w:ilvl w:val="0"/>
          <w:numId w:val="3"/>
        </w:numPr>
        <w:shd w:val="clear" w:color="auto" w:fill="auto"/>
        <w:tabs>
          <w:tab w:val="left" w:pos="620"/>
        </w:tabs>
        <w:spacing w:before="0" w:after="0" w:line="242" w:lineRule="exact"/>
        <w:ind w:firstLine="260"/>
        <w:jc w:val="both"/>
      </w:pPr>
      <w:r>
        <w:rPr>
          <w:rStyle w:val="Bodytext210pt0"/>
        </w:rPr>
        <w:t>Deposits.</w:t>
      </w:r>
      <w:r>
        <w:t xml:space="preserve"> Copies of all documents evidencing money held in escrow or by individuals or entities for the benefit of either party;</w:t>
      </w:r>
    </w:p>
    <w:p w:rsidR="006D5CE3" w:rsidRDefault="0031037A">
      <w:pPr>
        <w:pStyle w:val="Bodytext20"/>
        <w:framePr w:w="7253" w:h="11222" w:hRule="exact" w:wrap="none" w:vAnchor="page" w:hAnchor="page" w:x="338" w:y="1991"/>
        <w:numPr>
          <w:ilvl w:val="0"/>
          <w:numId w:val="3"/>
        </w:numPr>
        <w:shd w:val="clear" w:color="auto" w:fill="auto"/>
        <w:tabs>
          <w:tab w:val="left" w:pos="627"/>
        </w:tabs>
        <w:spacing w:before="0" w:after="0" w:line="242" w:lineRule="exact"/>
        <w:ind w:firstLine="260"/>
        <w:jc w:val="both"/>
      </w:pPr>
      <w:r>
        <w:rPr>
          <w:rStyle w:val="Bodytext210pt0"/>
        </w:rPr>
        <w:t>Receivables.</w:t>
      </w:r>
      <w:r>
        <w:t xml:space="preserve"> Copies of all documents evidencing loans or monies due to either party from individuals or entities;</w:t>
      </w:r>
    </w:p>
    <w:p w:rsidR="006D5CE3" w:rsidRDefault="0031037A">
      <w:pPr>
        <w:pStyle w:val="Bodytext20"/>
        <w:framePr w:w="7253" w:h="11222" w:hRule="exact" w:wrap="none" w:vAnchor="page" w:hAnchor="page" w:x="338" w:y="1991"/>
        <w:numPr>
          <w:ilvl w:val="0"/>
          <w:numId w:val="3"/>
        </w:numPr>
        <w:shd w:val="clear" w:color="auto" w:fill="auto"/>
        <w:tabs>
          <w:tab w:val="left" w:pos="634"/>
        </w:tabs>
        <w:spacing w:before="0" w:after="0" w:line="242" w:lineRule="exact"/>
        <w:ind w:firstLine="260"/>
        <w:jc w:val="both"/>
      </w:pPr>
      <w:r>
        <w:rPr>
          <w:rStyle w:val="Bodytext210pt0"/>
        </w:rPr>
        <w:t>Retirement and Other Assets.</w:t>
      </w:r>
      <w:r>
        <w:t xml:space="preserve"> Copies of all monthly or periodic statements and documents and documents showing the value of all pension, retirement, stock option, and annuity balances, including individual retirement accounts 401(k) accounts, and all other retirement and employee benefits and accounts in which any party has or had an interest for the period commencing 6 months prior to the service of the Summons and Complaint through the date of the disclosure; or if no monthly or quarterly statements are available during this time period, the most recent statements or documents that disclose the information;</w:t>
      </w:r>
    </w:p>
    <w:p w:rsidR="006D5CE3" w:rsidRDefault="0031037A">
      <w:pPr>
        <w:pStyle w:val="Bodytext20"/>
        <w:framePr w:w="7253" w:h="11222" w:hRule="exact" w:wrap="none" w:vAnchor="page" w:hAnchor="page" w:x="338" w:y="1991"/>
        <w:numPr>
          <w:ilvl w:val="0"/>
          <w:numId w:val="3"/>
        </w:numPr>
        <w:shd w:val="clear" w:color="auto" w:fill="auto"/>
        <w:tabs>
          <w:tab w:val="left" w:pos="632"/>
        </w:tabs>
        <w:spacing w:before="0" w:after="0" w:line="242" w:lineRule="exact"/>
        <w:ind w:firstLine="260"/>
        <w:jc w:val="both"/>
      </w:pPr>
      <w:r>
        <w:rPr>
          <w:rStyle w:val="Bodytext210pt0"/>
        </w:rPr>
        <w:t>Insurance.</w:t>
      </w:r>
      <w:r>
        <w:t xml:space="preserve"> Copies of all monthly or periodic statements and documents showing the cash surrender value, face value, and premiums charged for all life insurance policies in which any party has or has an interest for the period commencing 6 months prior to the service of the Summons and Complaint through the date of the disclosure; or if no monthly or quarterly statements are available during this time period, the most recent statements or documents that disclose the information;</w:t>
      </w:r>
    </w:p>
    <w:p w:rsidR="006D5CE3" w:rsidRDefault="0031037A">
      <w:pPr>
        <w:pStyle w:val="Headerorfooter0"/>
        <w:framePr w:wrap="none" w:vAnchor="page" w:hAnchor="page" w:x="3818" w:y="13427"/>
        <w:shd w:val="clear" w:color="auto" w:fill="auto"/>
        <w:spacing w:line="200" w:lineRule="exact"/>
      </w:pPr>
      <w:r>
        <w:t>39</w:t>
      </w:r>
    </w:p>
    <w:p w:rsidR="006D5CE3" w:rsidRDefault="006D5CE3">
      <w:pPr>
        <w:rPr>
          <w:sz w:val="2"/>
          <w:szCs w:val="2"/>
        </w:rPr>
        <w:sectPr w:rsidR="006D5CE3">
          <w:pgSz w:w="12240" w:h="15840"/>
          <w:pgMar w:top="360" w:right="360" w:bottom="360" w:left="360" w:header="0" w:footer="3" w:gutter="0"/>
          <w:cols w:space="720"/>
          <w:noEndnote/>
          <w:docGrid w:linePitch="360"/>
        </w:sectPr>
      </w:pPr>
    </w:p>
    <w:p w:rsidR="006D5CE3" w:rsidRDefault="0031037A">
      <w:pPr>
        <w:pStyle w:val="Headerorfooter0"/>
        <w:framePr w:wrap="none" w:vAnchor="page" w:hAnchor="page" w:x="4671" w:y="1538"/>
        <w:shd w:val="clear" w:color="auto" w:fill="auto"/>
        <w:spacing w:line="200" w:lineRule="exact"/>
      </w:pPr>
      <w:r>
        <w:lastRenderedPageBreak/>
        <w:t>Exhibit B</w:t>
      </w:r>
    </w:p>
    <w:p w:rsidR="006D5CE3" w:rsidRDefault="0031037A">
      <w:pPr>
        <w:pStyle w:val="Headerorfooter20"/>
        <w:framePr w:wrap="none" w:vAnchor="page" w:hAnchor="page" w:x="7282" w:y="1585"/>
        <w:shd w:val="clear" w:color="auto" w:fill="auto"/>
        <w:spacing w:line="140" w:lineRule="exact"/>
      </w:pPr>
      <w:r>
        <w:t>NEVADA COURT RULES</w:t>
      </w:r>
    </w:p>
    <w:p w:rsidR="006D5CE3" w:rsidRDefault="0031037A">
      <w:pPr>
        <w:pStyle w:val="Headerorfooter0"/>
        <w:framePr w:wrap="none" w:vAnchor="page" w:hAnchor="page" w:x="10944" w:y="1550"/>
        <w:shd w:val="clear" w:color="auto" w:fill="auto"/>
        <w:spacing w:line="200" w:lineRule="exact"/>
      </w:pPr>
      <w:r>
        <w:t>Exhibit B</w:t>
      </w:r>
    </w:p>
    <w:p w:rsidR="006D5CE3" w:rsidRDefault="0031037A">
      <w:pPr>
        <w:pStyle w:val="Bodytext20"/>
        <w:framePr w:w="7272" w:h="7719" w:hRule="exact" w:wrap="none" w:vAnchor="page" w:hAnchor="page" w:x="4642" w:y="1998"/>
        <w:shd w:val="clear" w:color="auto" w:fill="auto"/>
        <w:spacing w:before="0" w:after="0" w:line="238" w:lineRule="exact"/>
        <w:jc w:val="both"/>
      </w:pPr>
      <w:proofErr w:type="gramStart"/>
      <w:r>
        <w:t>other</w:t>
      </w:r>
      <w:proofErr w:type="gramEnd"/>
      <w:r>
        <w:t xml:space="preserve"> calendared event is scheduled less than 14 days from the discovery date, then the update must be filed and served within 24 hours of the discovery of new information.</w:t>
      </w:r>
    </w:p>
    <w:p w:rsidR="006D5CE3" w:rsidRDefault="0031037A">
      <w:pPr>
        <w:pStyle w:val="Bodytext20"/>
        <w:framePr w:w="7272" w:h="7719" w:hRule="exact" w:wrap="none" w:vAnchor="page" w:hAnchor="page" w:x="4642" w:y="1998"/>
        <w:numPr>
          <w:ilvl w:val="0"/>
          <w:numId w:val="4"/>
        </w:numPr>
        <w:shd w:val="clear" w:color="auto" w:fill="auto"/>
        <w:tabs>
          <w:tab w:val="left" w:pos="550"/>
        </w:tabs>
        <w:spacing w:before="0" w:after="0" w:line="238" w:lineRule="exact"/>
        <w:ind w:firstLine="240"/>
        <w:jc w:val="both"/>
      </w:pPr>
      <w:r>
        <w:t xml:space="preserve">If you fail to timely complete, file, or serve the appropriate financial disclosure form required by this rule, or the required information and disclosures under this rule, the court shall impose an appropriate sanction upon you, your attorney, or both, unless specific affirmative finding of fact are made that you have proven: (1) either good cause for the failure by a preponderance of the evidence or that the violating party would experience an undue hardship if the penalty is applied; and (2) that other means fully compensate the </w:t>
      </w:r>
      <w:proofErr w:type="spellStart"/>
      <w:r>
        <w:t>nonviolating</w:t>
      </w:r>
      <w:proofErr w:type="spellEnd"/>
      <w:r>
        <w:t xml:space="preserve"> party for any losses, delays, and expenses suffered as a result of the violation. Sanctions may include:</w:t>
      </w:r>
    </w:p>
    <w:p w:rsidR="006D5CE3" w:rsidRDefault="0031037A">
      <w:pPr>
        <w:pStyle w:val="Bodytext20"/>
        <w:framePr w:w="7272" w:h="7719" w:hRule="exact" w:wrap="none" w:vAnchor="page" w:hAnchor="page" w:x="4642" w:y="1998"/>
        <w:numPr>
          <w:ilvl w:val="0"/>
          <w:numId w:val="5"/>
        </w:numPr>
        <w:shd w:val="clear" w:color="auto" w:fill="auto"/>
        <w:tabs>
          <w:tab w:val="left" w:pos="613"/>
        </w:tabs>
        <w:spacing w:before="0" w:after="0" w:line="238" w:lineRule="exact"/>
        <w:ind w:firstLine="240"/>
        <w:jc w:val="both"/>
      </w:pPr>
      <w:r>
        <w:t>An order finding the violating party in civil contempt of court, and order requiring the violating party to timely file and serve the disclosures, to pay the opposing party’s reasonable expenses including attorney fees and cost incurred as a result of the failure, and any other sanction the court deems just an proper; and/or</w:t>
      </w:r>
    </w:p>
    <w:p w:rsidR="006D5CE3" w:rsidRDefault="0031037A">
      <w:pPr>
        <w:pStyle w:val="Bodytext20"/>
        <w:framePr w:w="7272" w:h="7719" w:hRule="exact" w:wrap="none" w:vAnchor="page" w:hAnchor="page" w:x="4642" w:y="1998"/>
        <w:numPr>
          <w:ilvl w:val="0"/>
          <w:numId w:val="5"/>
        </w:numPr>
        <w:shd w:val="clear" w:color="auto" w:fill="auto"/>
        <w:tabs>
          <w:tab w:val="left" w:pos="608"/>
        </w:tabs>
        <w:spacing w:before="0" w:after="0" w:line="238" w:lineRule="exact"/>
        <w:ind w:firstLine="240"/>
        <w:jc w:val="both"/>
      </w:pPr>
      <w:r>
        <w:t>An order refusing to allow the violating party to support or oppose designated claims or defenses, or prohibiting that party from introducing designated matters in evidence, and/or any other sanction the court deems just and proper.</w:t>
      </w:r>
    </w:p>
    <w:p w:rsidR="006D5CE3" w:rsidRDefault="0031037A">
      <w:pPr>
        <w:pStyle w:val="Bodytext20"/>
        <w:framePr w:w="7272" w:h="7719" w:hRule="exact" w:wrap="none" w:vAnchor="page" w:hAnchor="page" w:x="4642" w:y="1998"/>
        <w:numPr>
          <w:ilvl w:val="0"/>
          <w:numId w:val="4"/>
        </w:numPr>
        <w:shd w:val="clear" w:color="auto" w:fill="auto"/>
        <w:tabs>
          <w:tab w:val="left" w:pos="550"/>
        </w:tabs>
        <w:spacing w:before="0" w:after="0" w:line="238" w:lineRule="exact"/>
        <w:ind w:firstLine="240"/>
        <w:jc w:val="both"/>
      </w:pPr>
      <w:r>
        <w:t xml:space="preserve">Failure to include any asset or accurately report income will result in sanctions if the </w:t>
      </w:r>
      <w:proofErr w:type="spellStart"/>
      <w:r>
        <w:t>nonviolating</w:t>
      </w:r>
      <w:proofErr w:type="spellEnd"/>
      <w:r>
        <w:t xml:space="preserve"> party can establish by a preponderance of the evidence that there is not good cause for the failure. Sanctions may include:</w:t>
      </w:r>
    </w:p>
    <w:p w:rsidR="006D5CE3" w:rsidRDefault="0031037A">
      <w:pPr>
        <w:pStyle w:val="Bodytext20"/>
        <w:framePr w:w="7272" w:h="7719" w:hRule="exact" w:wrap="none" w:vAnchor="page" w:hAnchor="page" w:x="4642" w:y="1998"/>
        <w:numPr>
          <w:ilvl w:val="0"/>
          <w:numId w:val="6"/>
        </w:numPr>
        <w:shd w:val="clear" w:color="auto" w:fill="auto"/>
        <w:tabs>
          <w:tab w:val="left" w:pos="606"/>
        </w:tabs>
        <w:spacing w:before="0" w:after="0" w:line="238" w:lineRule="exact"/>
        <w:ind w:firstLine="240"/>
        <w:jc w:val="both"/>
      </w:pPr>
      <w:r>
        <w:t xml:space="preserve">An order finding the violating party in civil contempt of court, an award of reasonable attorney fees and costs to the </w:t>
      </w:r>
      <w:proofErr w:type="spellStart"/>
      <w:r>
        <w:t>nonviolating</w:t>
      </w:r>
      <w:proofErr w:type="spellEnd"/>
      <w:r>
        <w:t xml:space="preserve"> party, and any other sanction the court deems just an proper; and/or</w:t>
      </w:r>
    </w:p>
    <w:p w:rsidR="006D5CE3" w:rsidRDefault="0031037A">
      <w:pPr>
        <w:pStyle w:val="Bodytext20"/>
        <w:framePr w:w="7272" w:h="7719" w:hRule="exact" w:wrap="none" w:vAnchor="page" w:hAnchor="page" w:x="4642" w:y="1998"/>
        <w:numPr>
          <w:ilvl w:val="0"/>
          <w:numId w:val="6"/>
        </w:numPr>
        <w:shd w:val="clear" w:color="auto" w:fill="auto"/>
        <w:tabs>
          <w:tab w:val="left" w:pos="613"/>
        </w:tabs>
        <w:spacing w:before="0" w:after="218" w:line="238" w:lineRule="exact"/>
        <w:ind w:firstLine="240"/>
        <w:jc w:val="both"/>
      </w:pPr>
      <w:r>
        <w:t>An order awarding the omitted asset to the opposing party as his or her separate property or making another form of unequal division of community property, and/or any other sanction the court deems just and proper.</w:t>
      </w:r>
    </w:p>
    <w:p w:rsidR="006D5CE3" w:rsidRDefault="0031037A">
      <w:pPr>
        <w:pStyle w:val="Bodytext20"/>
        <w:framePr w:w="7272" w:h="7719" w:hRule="exact" w:wrap="none" w:vAnchor="page" w:hAnchor="page" w:x="4642" w:y="1998"/>
        <w:shd w:val="clear" w:color="auto" w:fill="auto"/>
        <w:tabs>
          <w:tab w:val="left" w:leader="underscore" w:pos="2242"/>
          <w:tab w:val="left" w:leader="underscore" w:pos="4130"/>
        </w:tabs>
        <w:spacing w:before="0" w:after="0" w:line="190" w:lineRule="exact"/>
        <w:jc w:val="both"/>
      </w:pPr>
      <w:proofErr w:type="gramStart"/>
      <w:r>
        <w:t>Dated this</w:t>
      </w:r>
      <w:r>
        <w:tab/>
        <w:t>day of</w:t>
      </w:r>
      <w:r>
        <w:tab/>
        <w:t>, 2016.</w:t>
      </w:r>
      <w:proofErr w:type="gramEnd"/>
    </w:p>
    <w:p w:rsidR="006D5CE3" w:rsidRDefault="0031037A">
      <w:pPr>
        <w:pStyle w:val="Bodytext20"/>
        <w:framePr w:w="7272" w:h="1122" w:hRule="exact" w:wrap="none" w:vAnchor="page" w:hAnchor="page" w:x="4642" w:y="10147"/>
        <w:shd w:val="clear" w:color="auto" w:fill="auto"/>
        <w:spacing w:before="0" w:after="230" w:line="242" w:lineRule="exact"/>
        <w:ind w:left="4020"/>
        <w:jc w:val="both"/>
      </w:pPr>
      <w:r>
        <w:t>District Court Judge (Added 2-28- 2017, eff. 5-1-2017.)</w:t>
      </w:r>
    </w:p>
    <w:p w:rsidR="006D5CE3" w:rsidRDefault="0031037A">
      <w:pPr>
        <w:pStyle w:val="Bodytext30"/>
        <w:framePr w:w="7272" w:h="1122" w:hRule="exact" w:wrap="none" w:vAnchor="page" w:hAnchor="page" w:x="4642" w:y="10147"/>
        <w:shd w:val="clear" w:color="auto" w:fill="auto"/>
        <w:spacing w:before="0"/>
      </w:pPr>
      <w:r>
        <w:rPr>
          <w:rStyle w:val="Bodytext375pt"/>
          <w:b/>
          <w:bCs/>
        </w:rPr>
        <w:t xml:space="preserve">Editor’s Note. </w:t>
      </w:r>
      <w:r>
        <w:t xml:space="preserve">— This form was added by pealing Rule </w:t>
      </w:r>
      <w:r>
        <w:rPr>
          <w:rStyle w:val="Bodytext375pt"/>
          <w:b/>
          <w:bCs/>
        </w:rPr>
        <w:t xml:space="preserve">16.1 </w:t>
      </w:r>
      <w:r>
        <w:t xml:space="preserve">and </w:t>
      </w:r>
      <w:proofErr w:type="spellStart"/>
      <w:r>
        <w:t>amendings</w:t>
      </w:r>
      <w:proofErr w:type="spellEnd"/>
      <w:r>
        <w:t xml:space="preserve"> Rules </w:t>
      </w:r>
      <w:r>
        <w:rPr>
          <w:rStyle w:val="Bodytext375pt"/>
          <w:b/>
          <w:bCs/>
        </w:rPr>
        <w:t xml:space="preserve">16.2 </w:t>
      </w:r>
      <w:r>
        <w:t xml:space="preserve">the Court in its February </w:t>
      </w:r>
      <w:r>
        <w:rPr>
          <w:rStyle w:val="Bodytext375pt"/>
          <w:b/>
          <w:bCs/>
        </w:rPr>
        <w:t xml:space="preserve">28, 2017 </w:t>
      </w:r>
      <w:r>
        <w:t xml:space="preserve">order, re- and </w:t>
      </w:r>
      <w:r>
        <w:rPr>
          <w:rStyle w:val="Bodytext375pt"/>
          <w:b/>
          <w:bCs/>
        </w:rPr>
        <w:t>16.205.</w:t>
      </w:r>
    </w:p>
    <w:p w:rsidR="006D5CE3" w:rsidRDefault="0031037A">
      <w:pPr>
        <w:pStyle w:val="Headerorfooter0"/>
        <w:framePr w:wrap="none" w:vAnchor="page" w:hAnchor="page" w:x="8117" w:y="13408"/>
        <w:shd w:val="clear" w:color="auto" w:fill="auto"/>
        <w:spacing w:line="200" w:lineRule="exact"/>
      </w:pPr>
      <w:r>
        <w:t>42</w:t>
      </w:r>
    </w:p>
    <w:p w:rsidR="006D5CE3" w:rsidRDefault="006D5CE3">
      <w:pPr>
        <w:rPr>
          <w:sz w:val="2"/>
          <w:szCs w:val="2"/>
        </w:rPr>
        <w:sectPr w:rsidR="006D5CE3">
          <w:pgSz w:w="12240" w:h="15840"/>
          <w:pgMar w:top="360" w:right="360" w:bottom="360" w:left="360" w:header="0" w:footer="3" w:gutter="0"/>
          <w:cols w:space="720"/>
          <w:noEndnote/>
          <w:docGrid w:linePitch="360"/>
        </w:sectPr>
      </w:pPr>
    </w:p>
    <w:p w:rsidR="006D5CE3" w:rsidRDefault="0031037A">
      <w:pPr>
        <w:pStyle w:val="Headerorfooter0"/>
        <w:framePr w:wrap="none" w:vAnchor="page" w:hAnchor="page" w:x="1313" w:y="2525"/>
        <w:shd w:val="clear" w:color="auto" w:fill="auto"/>
        <w:spacing w:line="200" w:lineRule="exact"/>
      </w:pPr>
      <w:r>
        <w:lastRenderedPageBreak/>
        <w:t>Exhibit C</w:t>
      </w:r>
    </w:p>
    <w:p w:rsidR="006D5CE3" w:rsidRDefault="0031037A">
      <w:pPr>
        <w:pStyle w:val="Headerorfooter20"/>
        <w:framePr w:wrap="none" w:vAnchor="page" w:hAnchor="page" w:x="3660" w:y="2556"/>
        <w:shd w:val="clear" w:color="auto" w:fill="auto"/>
        <w:spacing w:line="140" w:lineRule="exact"/>
      </w:pPr>
      <w:r>
        <w:t>RULES OF CIVIL PROCEDURE</w:t>
      </w:r>
    </w:p>
    <w:p w:rsidR="006D5CE3" w:rsidRDefault="0031037A">
      <w:pPr>
        <w:pStyle w:val="Headerorfooter0"/>
        <w:framePr w:wrap="none" w:vAnchor="page" w:hAnchor="page" w:x="7592" w:y="2533"/>
        <w:shd w:val="clear" w:color="auto" w:fill="auto"/>
        <w:spacing w:line="200" w:lineRule="exact"/>
      </w:pPr>
      <w:r>
        <w:t>Exhibit C</w:t>
      </w:r>
    </w:p>
    <w:p w:rsidR="006D5CE3" w:rsidRDefault="0031037A">
      <w:pPr>
        <w:pStyle w:val="Bodytext40"/>
        <w:framePr w:w="7286" w:h="2068" w:hRule="exact" w:wrap="none" w:vAnchor="page" w:hAnchor="page" w:x="1246" w:y="3012"/>
        <w:shd w:val="clear" w:color="auto" w:fill="auto"/>
        <w:spacing w:after="224" w:line="190" w:lineRule="exact"/>
        <w:ind w:right="40"/>
      </w:pPr>
      <w:r>
        <w:t>EXHIBIT C</w:t>
      </w:r>
    </w:p>
    <w:p w:rsidR="006D5CE3" w:rsidRDefault="0031037A">
      <w:pPr>
        <w:pStyle w:val="Bodytext40"/>
        <w:framePr w:w="7286" w:h="2068" w:hRule="exact" w:wrap="none" w:vAnchor="page" w:hAnchor="page" w:x="1246" w:y="3012"/>
        <w:shd w:val="clear" w:color="auto" w:fill="auto"/>
        <w:spacing w:after="220" w:line="240" w:lineRule="exact"/>
        <w:ind w:right="40"/>
      </w:pPr>
      <w:r>
        <w:t>ADOPTION OF PRE-CASE MANAGEMENT CONFERENCE</w:t>
      </w:r>
      <w:r>
        <w:br/>
        <w:t>CERTIFICATION FORM</w:t>
      </w:r>
    </w:p>
    <w:p w:rsidR="006D5CE3" w:rsidRDefault="0031037A">
      <w:pPr>
        <w:pStyle w:val="Bodytext40"/>
        <w:framePr w:w="7286" w:h="2068" w:hRule="exact" w:wrap="none" w:vAnchor="page" w:hAnchor="page" w:x="1246" w:y="3012"/>
        <w:shd w:val="clear" w:color="auto" w:fill="auto"/>
        <w:spacing w:after="111" w:line="190" w:lineRule="exact"/>
        <w:jc w:val="both"/>
      </w:pPr>
      <w:r>
        <w:t>PRE-CASE MANAGEMENT CONFERENCE CERTIFICATION FORM</w:t>
      </w:r>
    </w:p>
    <w:p w:rsidR="006D5CE3" w:rsidRDefault="0031037A">
      <w:pPr>
        <w:pStyle w:val="Bodytext20"/>
        <w:framePr w:w="7286" w:h="2068" w:hRule="exact" w:wrap="none" w:vAnchor="page" w:hAnchor="page" w:x="1246" w:y="3012"/>
        <w:shd w:val="clear" w:color="auto" w:fill="auto"/>
        <w:spacing w:before="0" w:after="0" w:line="242" w:lineRule="exact"/>
        <w:jc w:val="both"/>
      </w:pPr>
      <w:proofErr w:type="spellStart"/>
      <w:r>
        <w:t>PlaintiffZAttorney</w:t>
      </w:r>
      <w:proofErr w:type="spellEnd"/>
      <w:r>
        <w:t xml:space="preserve"> for Plaintiff and Defendant/Attorney for Defendant each certify as follows:</w:t>
      </w:r>
    </w:p>
    <w:p w:rsidR="006D5CE3" w:rsidRDefault="0031037A">
      <w:pPr>
        <w:pStyle w:val="Bodytext50"/>
        <w:framePr w:w="7286" w:h="5566" w:hRule="exact" w:wrap="none" w:vAnchor="page" w:hAnchor="page" w:x="1246" w:y="5160"/>
        <w:numPr>
          <w:ilvl w:val="0"/>
          <w:numId w:val="7"/>
        </w:numPr>
        <w:shd w:val="clear" w:color="auto" w:fill="auto"/>
        <w:tabs>
          <w:tab w:val="left" w:pos="3538"/>
        </w:tabs>
        <w:spacing w:before="0"/>
        <w:ind w:left="3220"/>
      </w:pPr>
      <w:r>
        <w:t>General</w:t>
      </w:r>
    </w:p>
    <w:p w:rsidR="006D5CE3" w:rsidRDefault="0031037A">
      <w:pPr>
        <w:pStyle w:val="Bodytext20"/>
        <w:framePr w:w="7286" w:h="5566" w:hRule="exact" w:wrap="none" w:vAnchor="page" w:hAnchor="page" w:x="1246" w:y="5160"/>
        <w:shd w:val="clear" w:color="auto" w:fill="auto"/>
        <w:tabs>
          <w:tab w:val="left" w:leader="underscore" w:pos="6448"/>
          <w:tab w:val="left" w:leader="underscore" w:pos="7163"/>
        </w:tabs>
        <w:spacing w:before="0" w:after="0" w:line="360" w:lineRule="exact"/>
        <w:jc w:val="both"/>
      </w:pPr>
      <w:r>
        <w:t>Plaintiffs Financial Disclosure Form was due to be filed on</w:t>
      </w:r>
      <w:r>
        <w:tab/>
      </w:r>
      <w:r>
        <w:tab/>
      </w:r>
    </w:p>
    <w:p w:rsidR="006D5CE3" w:rsidRDefault="0031037A">
      <w:pPr>
        <w:pStyle w:val="Bodytext20"/>
        <w:framePr w:w="7286" w:h="5566" w:hRule="exact" w:wrap="none" w:vAnchor="page" w:hAnchor="page" w:x="1246" w:y="5160"/>
        <w:shd w:val="clear" w:color="auto" w:fill="auto"/>
        <w:tabs>
          <w:tab w:val="left" w:leader="underscore" w:pos="6578"/>
        </w:tabs>
        <w:spacing w:before="0" w:after="0" w:line="360" w:lineRule="exact"/>
        <w:jc w:val="both"/>
      </w:pPr>
      <w:r>
        <w:t>Defendant’s Financial Disclosure Form was due to be filed on</w:t>
      </w:r>
      <w:r>
        <w:tab/>
      </w:r>
    </w:p>
    <w:p w:rsidR="006D5CE3" w:rsidRDefault="0031037A">
      <w:pPr>
        <w:pStyle w:val="Bodytext20"/>
        <w:framePr w:w="7286" w:h="5566" w:hRule="exact" w:wrap="none" w:vAnchor="page" w:hAnchor="page" w:x="1246" w:y="5160"/>
        <w:shd w:val="clear" w:color="auto" w:fill="auto"/>
        <w:tabs>
          <w:tab w:val="left" w:leader="underscore" w:pos="5760"/>
          <w:tab w:val="left" w:leader="underscore" w:pos="6448"/>
          <w:tab w:val="left" w:leader="underscore" w:pos="6579"/>
        </w:tabs>
        <w:spacing w:before="0" w:after="0" w:line="360" w:lineRule="exact"/>
        <w:jc w:val="both"/>
      </w:pPr>
      <w:r>
        <w:t>Plaintiff filed a Financial Disclosure Form on</w:t>
      </w:r>
      <w:r>
        <w:tab/>
      </w:r>
      <w:r>
        <w:tab/>
      </w:r>
      <w:r>
        <w:tab/>
        <w:t xml:space="preserve"> [date].</w:t>
      </w:r>
    </w:p>
    <w:p w:rsidR="006D5CE3" w:rsidRDefault="0031037A">
      <w:pPr>
        <w:pStyle w:val="Bodytext40"/>
        <w:framePr w:w="7286" w:h="5566" w:hRule="exact" w:wrap="none" w:vAnchor="page" w:hAnchor="page" w:x="1246" w:y="5160"/>
        <w:shd w:val="clear" w:color="auto" w:fill="auto"/>
        <w:tabs>
          <w:tab w:val="left" w:leader="underscore" w:pos="7163"/>
        </w:tabs>
        <w:spacing w:after="144" w:line="190" w:lineRule="exact"/>
        <w:jc w:val="both"/>
      </w:pPr>
      <w:r>
        <w:t>If not timely filed, set forth reasons:</w:t>
      </w:r>
      <w:r>
        <w:tab/>
      </w:r>
    </w:p>
    <w:p w:rsidR="006D5CE3" w:rsidRDefault="0031037A">
      <w:pPr>
        <w:pStyle w:val="Bodytext20"/>
        <w:framePr w:w="7286" w:h="5566" w:hRule="exact" w:wrap="none" w:vAnchor="page" w:hAnchor="page" w:x="1246" w:y="5160"/>
        <w:shd w:val="clear" w:color="auto" w:fill="auto"/>
        <w:tabs>
          <w:tab w:val="left" w:leader="underscore" w:pos="6578"/>
        </w:tabs>
        <w:spacing w:before="0" w:after="24" w:line="190" w:lineRule="exact"/>
        <w:jc w:val="both"/>
      </w:pPr>
      <w:r>
        <w:t>Defendant filed a Financial Disclosure Form on</w:t>
      </w:r>
      <w:r>
        <w:tab/>
        <w:t>[date].</w:t>
      </w:r>
    </w:p>
    <w:p w:rsidR="006D5CE3" w:rsidRDefault="0031037A">
      <w:pPr>
        <w:pStyle w:val="Bodytext40"/>
        <w:framePr w:w="7286" w:h="5566" w:hRule="exact" w:wrap="none" w:vAnchor="page" w:hAnchor="page" w:x="1246" w:y="5160"/>
        <w:shd w:val="clear" w:color="auto" w:fill="auto"/>
        <w:tabs>
          <w:tab w:val="left" w:leader="underscore" w:pos="5760"/>
          <w:tab w:val="left" w:leader="underscore" w:pos="5955"/>
          <w:tab w:val="left" w:leader="underscore" w:pos="7163"/>
        </w:tabs>
        <w:spacing w:after="102" w:line="190" w:lineRule="exact"/>
        <w:jc w:val="both"/>
      </w:pPr>
      <w:r>
        <w:t>If not timely filed, set forth reasons:</w:t>
      </w:r>
      <w:r>
        <w:tab/>
      </w:r>
      <w:r>
        <w:tab/>
      </w:r>
      <w:r>
        <w:tab/>
      </w:r>
    </w:p>
    <w:p w:rsidR="006D5CE3" w:rsidRDefault="0031037A">
      <w:pPr>
        <w:pStyle w:val="Bodytext20"/>
        <w:framePr w:w="7286" w:h="5566" w:hRule="exact" w:wrap="none" w:vAnchor="page" w:hAnchor="page" w:x="1246" w:y="5160"/>
        <w:shd w:val="clear" w:color="auto" w:fill="auto"/>
        <w:tabs>
          <w:tab w:val="left" w:leader="underscore" w:pos="2094"/>
          <w:tab w:val="left" w:leader="underscore" w:pos="2216"/>
          <w:tab w:val="left" w:leader="underscore" w:pos="3337"/>
          <w:tab w:val="left" w:leader="underscore" w:pos="6448"/>
        </w:tabs>
        <w:spacing w:before="0" w:line="242" w:lineRule="exact"/>
        <w:jc w:val="both"/>
      </w:pPr>
      <w:r>
        <w:t>The Parties/</w:t>
      </w:r>
      <w:proofErr w:type="spellStart"/>
      <w:r>
        <w:t>Attomeys</w:t>
      </w:r>
      <w:proofErr w:type="spellEnd"/>
      <w:r>
        <w:t xml:space="preserve"> together met and reviewed the filed Financial Disclosure </w:t>
      </w:r>
      <w:r>
        <w:rPr>
          <w:rStyle w:val="Bodytext210pt"/>
        </w:rPr>
        <w:t xml:space="preserve">Forms </w:t>
      </w:r>
      <w:r>
        <w:t>on</w:t>
      </w:r>
      <w:r>
        <w:tab/>
      </w:r>
      <w:r>
        <w:tab/>
      </w:r>
      <w:r>
        <w:tab/>
        <w:t>:</w:t>
      </w:r>
      <w:r>
        <w:tab/>
        <w:t>[date].</w:t>
      </w:r>
    </w:p>
    <w:p w:rsidR="006D5CE3" w:rsidRDefault="0031037A">
      <w:pPr>
        <w:pStyle w:val="Bodytext20"/>
        <w:framePr w:w="7286" w:h="5566" w:hRule="exact" w:wrap="none" w:vAnchor="page" w:hAnchor="page" w:x="1246" w:y="5160"/>
        <w:shd w:val="clear" w:color="auto" w:fill="auto"/>
        <w:spacing w:before="0" w:after="62" w:line="242" w:lineRule="exact"/>
        <w:jc w:val="both"/>
      </w:pPr>
      <w:r>
        <w:t>The Parties/Attorneys have/have not agreed upon a mutual numbering system for the assets and debts.</w:t>
      </w:r>
    </w:p>
    <w:p w:rsidR="006D5CE3" w:rsidRDefault="0031037A">
      <w:pPr>
        <w:pStyle w:val="Bodytext40"/>
        <w:framePr w:w="7286" w:h="5566" w:hRule="exact" w:wrap="none" w:vAnchor="page" w:hAnchor="page" w:x="1246" w:y="5160"/>
        <w:shd w:val="clear" w:color="auto" w:fill="auto"/>
        <w:spacing w:after="58" w:line="240" w:lineRule="exact"/>
        <w:jc w:val="both"/>
      </w:pPr>
      <w:r>
        <w:rPr>
          <w:rStyle w:val="Bodytext4NotBold"/>
        </w:rPr>
        <w:t xml:space="preserve">[Unless </w:t>
      </w:r>
      <w:r>
        <w:t xml:space="preserve">otherwise agreed, all Financial </w:t>
      </w:r>
      <w:r>
        <w:rPr>
          <w:rStyle w:val="Bodytext4NotBold"/>
        </w:rPr>
        <w:t xml:space="preserve">Disclosure </w:t>
      </w:r>
      <w:r>
        <w:t>Forms shall follow the numbering system for the assets and debts as set forth in the first Financial Disclosure Form to be filed with the court.]</w:t>
      </w:r>
    </w:p>
    <w:p w:rsidR="006D5CE3" w:rsidRDefault="0031037A">
      <w:pPr>
        <w:pStyle w:val="Bodytext20"/>
        <w:framePr w:w="7286" w:h="5566" w:hRule="exact" w:wrap="none" w:vAnchor="page" w:hAnchor="page" w:x="1246" w:y="5160"/>
        <w:shd w:val="clear" w:color="auto" w:fill="auto"/>
        <w:spacing w:before="0" w:line="242" w:lineRule="exact"/>
        <w:jc w:val="both"/>
      </w:pPr>
      <w:r>
        <w:t>If either party is making a claim of separate property, please complete the page entitled “Separate Property Claims.”</w:t>
      </w:r>
    </w:p>
    <w:p w:rsidR="006D5CE3" w:rsidRDefault="0031037A">
      <w:pPr>
        <w:pStyle w:val="Bodytext20"/>
        <w:framePr w:w="7286" w:h="5566" w:hRule="exact" w:wrap="none" w:vAnchor="page" w:hAnchor="page" w:x="1246" w:y="5160"/>
        <w:shd w:val="clear" w:color="auto" w:fill="auto"/>
        <w:tabs>
          <w:tab w:val="left" w:leader="underscore" w:pos="4872"/>
          <w:tab w:val="left" w:leader="underscore" w:pos="7163"/>
        </w:tabs>
        <w:spacing w:before="0" w:after="0" w:line="242" w:lineRule="exact"/>
        <w:jc w:val="both"/>
      </w:pPr>
      <w:r>
        <w:t xml:space="preserve">Plaintiff requires this information from Defendant to complete </w:t>
      </w:r>
      <w:proofErr w:type="gramStart"/>
      <w:r>
        <w:t>Plaintiff’s understanding</w:t>
      </w:r>
      <w:proofErr w:type="gramEnd"/>
      <w:r>
        <w:t xml:space="preserve"> of the community property assets: </w:t>
      </w:r>
      <w:r>
        <w:tab/>
      </w:r>
      <w:r>
        <w:tab/>
      </w:r>
    </w:p>
    <w:p w:rsidR="006D5CE3" w:rsidRDefault="0031037A">
      <w:pPr>
        <w:pStyle w:val="Bodytext20"/>
        <w:framePr w:w="7286" w:h="545" w:hRule="exact" w:wrap="none" w:vAnchor="page" w:hAnchor="page" w:x="1246" w:y="11023"/>
        <w:shd w:val="clear" w:color="auto" w:fill="auto"/>
        <w:tabs>
          <w:tab w:val="left" w:leader="hyphen" w:pos="7163"/>
        </w:tabs>
        <w:spacing w:before="0" w:after="0" w:line="240" w:lineRule="exact"/>
        <w:jc w:val="both"/>
      </w:pPr>
      <w:r>
        <w:t xml:space="preserve">Defendant requires this information from Plaintiff to complete </w:t>
      </w:r>
      <w:proofErr w:type="gramStart"/>
      <w:r>
        <w:t>Defendant’s understanding</w:t>
      </w:r>
      <w:proofErr w:type="gramEnd"/>
      <w:r>
        <w:t xml:space="preserve"> of the community property assets:</w:t>
      </w:r>
      <w:r>
        <w:tab/>
      </w:r>
    </w:p>
    <w:p w:rsidR="006D5CE3" w:rsidRDefault="0031037A">
      <w:pPr>
        <w:pStyle w:val="Headerorfooter0"/>
        <w:framePr w:wrap="none" w:vAnchor="page" w:hAnchor="page" w:x="4760" w:y="14403"/>
        <w:shd w:val="clear" w:color="auto" w:fill="auto"/>
        <w:spacing w:line="200" w:lineRule="exact"/>
      </w:pPr>
      <w:r>
        <w:t>43</w:t>
      </w:r>
    </w:p>
    <w:p w:rsidR="006D5CE3" w:rsidRDefault="006D5CE3">
      <w:pPr>
        <w:rPr>
          <w:sz w:val="2"/>
          <w:szCs w:val="2"/>
        </w:rPr>
        <w:sectPr w:rsidR="006D5CE3">
          <w:pgSz w:w="12240" w:h="15840"/>
          <w:pgMar w:top="360" w:right="360" w:bottom="360" w:left="360" w:header="0" w:footer="3" w:gutter="0"/>
          <w:cols w:space="720"/>
          <w:noEndnote/>
          <w:docGrid w:linePitch="360"/>
        </w:sectPr>
      </w:pPr>
    </w:p>
    <w:p w:rsidR="006D5CE3" w:rsidRDefault="0031037A">
      <w:pPr>
        <w:pStyle w:val="Headerorfooter0"/>
        <w:framePr w:wrap="none" w:vAnchor="page" w:hAnchor="page" w:x="3918" w:y="834"/>
        <w:shd w:val="clear" w:color="auto" w:fill="auto"/>
        <w:spacing w:line="200" w:lineRule="exact"/>
      </w:pPr>
      <w:r>
        <w:lastRenderedPageBreak/>
        <w:t>Exhibit C</w:t>
      </w:r>
    </w:p>
    <w:p w:rsidR="006D5CE3" w:rsidRDefault="0031037A">
      <w:pPr>
        <w:pStyle w:val="Headerorfooter30"/>
        <w:framePr w:wrap="none" w:vAnchor="page" w:hAnchor="page" w:x="6530" w:y="876"/>
        <w:shd w:val="clear" w:color="auto" w:fill="auto"/>
        <w:spacing w:line="150" w:lineRule="exact"/>
      </w:pPr>
      <w:r>
        <w:t>NEVADA COURT RULES</w:t>
      </w:r>
    </w:p>
    <w:p w:rsidR="006D5CE3" w:rsidRDefault="0031037A">
      <w:pPr>
        <w:pStyle w:val="Headerorfooter0"/>
        <w:framePr w:wrap="none" w:vAnchor="page" w:hAnchor="page" w:x="10187" w:y="837"/>
        <w:shd w:val="clear" w:color="auto" w:fill="auto"/>
        <w:spacing w:line="200" w:lineRule="exact"/>
      </w:pPr>
      <w:r>
        <w:t>Exhibit C</w:t>
      </w:r>
    </w:p>
    <w:p w:rsidR="006D5CE3" w:rsidRDefault="0031037A">
      <w:pPr>
        <w:pStyle w:val="Bodytext20"/>
        <w:framePr w:w="7253" w:h="1731" w:hRule="exact" w:wrap="none" w:vAnchor="page" w:hAnchor="page" w:x="3885" w:y="1287"/>
        <w:shd w:val="clear" w:color="auto" w:fill="auto"/>
        <w:tabs>
          <w:tab w:val="left" w:leader="underscore" w:pos="7159"/>
        </w:tabs>
        <w:spacing w:before="0" w:line="238" w:lineRule="exact"/>
        <w:jc w:val="both"/>
      </w:pPr>
      <w:r>
        <w:t>Plaintiff requires this information from Defendant to complete Plaintiff’s understanding of each party’s debts:</w:t>
      </w:r>
      <w:r>
        <w:tab/>
      </w:r>
    </w:p>
    <w:p w:rsidR="006D5CE3" w:rsidRDefault="0031037A">
      <w:pPr>
        <w:pStyle w:val="Bodytext20"/>
        <w:framePr w:w="7253" w:h="1731" w:hRule="exact" w:wrap="none" w:vAnchor="page" w:hAnchor="page" w:x="3885" w:y="1287"/>
        <w:shd w:val="clear" w:color="auto" w:fill="auto"/>
        <w:tabs>
          <w:tab w:val="left" w:leader="underscore" w:pos="5198"/>
          <w:tab w:val="left" w:leader="underscore" w:pos="7159"/>
        </w:tabs>
        <w:spacing w:before="0" w:line="238" w:lineRule="exact"/>
        <w:jc w:val="both"/>
      </w:pPr>
      <w:r>
        <w:t>Defendant requires this information from Plaintiff to complete Defendant’s understanding of each party’s debts:</w:t>
      </w:r>
      <w:r>
        <w:tab/>
      </w:r>
      <w:r>
        <w:tab/>
      </w:r>
    </w:p>
    <w:p w:rsidR="006D5CE3" w:rsidRDefault="0031037A">
      <w:pPr>
        <w:pStyle w:val="Bodytext20"/>
        <w:framePr w:w="7253" w:h="1731" w:hRule="exact" w:wrap="none" w:vAnchor="page" w:hAnchor="page" w:x="3885" w:y="1287"/>
        <w:shd w:val="clear" w:color="auto" w:fill="auto"/>
        <w:tabs>
          <w:tab w:val="left" w:leader="underscore" w:pos="7159"/>
        </w:tabs>
        <w:spacing w:before="0" w:after="0" w:line="238" w:lineRule="exact"/>
        <w:jc w:val="both"/>
      </w:pPr>
      <w:r>
        <w:t>The parties agree Plaintiff shall have temporary exclusive use and possession of the following assets during the pendency of the case:</w:t>
      </w:r>
      <w:r>
        <w:tab/>
      </w:r>
    </w:p>
    <w:p w:rsidR="006D5CE3" w:rsidRDefault="0031037A">
      <w:pPr>
        <w:pStyle w:val="Bodytext20"/>
        <w:framePr w:w="7253" w:h="1135" w:hRule="exact" w:wrap="none" w:vAnchor="page" w:hAnchor="page" w:x="3885" w:y="3204"/>
        <w:shd w:val="clear" w:color="auto" w:fill="auto"/>
        <w:tabs>
          <w:tab w:val="left" w:leader="underscore" w:pos="7159"/>
        </w:tabs>
        <w:spacing w:before="0" w:after="58" w:line="238" w:lineRule="exact"/>
        <w:jc w:val="both"/>
      </w:pPr>
      <w:r>
        <w:t>Plaintiff further seeks exclusive use and possession of the following assets during the pendency of the case:</w:t>
      </w:r>
      <w:r>
        <w:tab/>
      </w:r>
    </w:p>
    <w:p w:rsidR="006D5CE3" w:rsidRDefault="0031037A">
      <w:pPr>
        <w:pStyle w:val="Bodytext20"/>
        <w:framePr w:w="7253" w:h="1135" w:hRule="exact" w:wrap="none" w:vAnchor="page" w:hAnchor="page" w:x="3885" w:y="3204"/>
        <w:shd w:val="clear" w:color="auto" w:fill="auto"/>
        <w:tabs>
          <w:tab w:val="left" w:leader="underscore" w:pos="7159"/>
        </w:tabs>
        <w:spacing w:before="0" w:after="0" w:line="240" w:lineRule="exact"/>
        <w:jc w:val="both"/>
      </w:pPr>
      <w:r>
        <w:t>The parties agree Defendant shall have temporary exclusive use and possession of the following assets during the pendency of the case:</w:t>
      </w:r>
      <w:r>
        <w:tab/>
      </w:r>
    </w:p>
    <w:p w:rsidR="006D5CE3" w:rsidRDefault="0031037A">
      <w:pPr>
        <w:pStyle w:val="Bodytext20"/>
        <w:framePr w:w="7253" w:h="4018" w:hRule="exact" w:wrap="none" w:vAnchor="page" w:hAnchor="page" w:x="3885" w:y="4524"/>
        <w:shd w:val="clear" w:color="auto" w:fill="auto"/>
        <w:tabs>
          <w:tab w:val="left" w:leader="underscore" w:pos="7159"/>
        </w:tabs>
        <w:spacing w:before="0" w:after="58" w:line="238" w:lineRule="exact"/>
        <w:jc w:val="both"/>
      </w:pPr>
      <w:r>
        <w:t>Defendant further seeks exclusive use and possession of the following assets during the pendency of the case:</w:t>
      </w:r>
      <w:r>
        <w:tab/>
      </w:r>
    </w:p>
    <w:p w:rsidR="006D5CE3" w:rsidRDefault="0031037A">
      <w:pPr>
        <w:pStyle w:val="Bodytext20"/>
        <w:framePr w:w="7253" w:h="4018" w:hRule="exact" w:wrap="none" w:vAnchor="page" w:hAnchor="page" w:x="3885" w:y="4524"/>
        <w:shd w:val="clear" w:color="auto" w:fill="auto"/>
        <w:spacing w:before="0" w:after="0" w:line="240" w:lineRule="exact"/>
        <w:jc w:val="both"/>
      </w:pPr>
      <w:r>
        <w:t>The parties agree that temporary spousal support shall be paid by Plaintiff/</w:t>
      </w:r>
    </w:p>
    <w:p w:rsidR="006D5CE3" w:rsidRDefault="0031037A">
      <w:pPr>
        <w:pStyle w:val="Bodytext20"/>
        <w:framePr w:w="7253" w:h="4018" w:hRule="exact" w:wrap="none" w:vAnchor="page" w:hAnchor="page" w:x="3885" w:y="4524"/>
        <w:shd w:val="clear" w:color="auto" w:fill="auto"/>
        <w:tabs>
          <w:tab w:val="left" w:leader="underscore" w:pos="3166"/>
          <w:tab w:val="left" w:leader="underscore" w:pos="7159"/>
        </w:tabs>
        <w:spacing w:before="0" w:after="0" w:line="240" w:lineRule="exact"/>
        <w:jc w:val="both"/>
      </w:pPr>
      <w:r>
        <w:t>Defendant as follows:</w:t>
      </w:r>
      <w:r>
        <w:tab/>
      </w:r>
      <w:r>
        <w:tab/>
      </w:r>
    </w:p>
    <w:p w:rsidR="006D5CE3" w:rsidRDefault="0031037A">
      <w:pPr>
        <w:pStyle w:val="Bodytext20"/>
        <w:framePr w:w="7253" w:h="4018" w:hRule="exact" w:wrap="none" w:vAnchor="page" w:hAnchor="page" w:x="3885" w:y="4524"/>
        <w:shd w:val="clear" w:color="auto" w:fill="auto"/>
        <w:spacing w:before="0" w:after="62" w:line="240" w:lineRule="exact"/>
        <w:jc w:val="both"/>
      </w:pPr>
      <w:r>
        <w:t>(</w:t>
      </w:r>
      <w:proofErr w:type="gramStart"/>
      <w:r>
        <w:t>include</w:t>
      </w:r>
      <w:proofErr w:type="gramEnd"/>
      <w:r>
        <w:t xml:space="preserve"> amount and due date).</w:t>
      </w:r>
    </w:p>
    <w:p w:rsidR="006D5CE3" w:rsidRDefault="0031037A">
      <w:pPr>
        <w:pStyle w:val="Bodytext20"/>
        <w:framePr w:w="7253" w:h="4018" w:hRule="exact" w:wrap="none" w:vAnchor="page" w:hAnchor="page" w:x="3885" w:y="4524"/>
        <w:shd w:val="clear" w:color="auto" w:fill="auto"/>
        <w:spacing w:before="0" w:after="0" w:line="238" w:lineRule="exact"/>
        <w:jc w:val="both"/>
      </w:pPr>
      <w:r>
        <w:t>If the parties have not agreed on temporary spousal support, state each party’s reasons:</w:t>
      </w:r>
    </w:p>
    <w:p w:rsidR="006D5CE3" w:rsidRDefault="0031037A">
      <w:pPr>
        <w:pStyle w:val="Bodytext20"/>
        <w:framePr w:w="7253" w:h="4018" w:hRule="exact" w:wrap="none" w:vAnchor="page" w:hAnchor="page" w:x="3885" w:y="4524"/>
        <w:shd w:val="clear" w:color="auto" w:fill="auto"/>
        <w:tabs>
          <w:tab w:val="left" w:leader="underscore" w:pos="4946"/>
          <w:tab w:val="left" w:leader="underscore" w:pos="5614"/>
          <w:tab w:val="left" w:leader="underscore" w:pos="7159"/>
        </w:tabs>
        <w:spacing w:before="0" w:after="0" w:line="238" w:lineRule="exact"/>
        <w:jc w:val="both"/>
      </w:pPr>
      <w:r>
        <w:t>Plaintiff:</w:t>
      </w:r>
      <w:r>
        <w:tab/>
      </w:r>
      <w:r>
        <w:tab/>
      </w:r>
      <w:r>
        <w:tab/>
      </w:r>
    </w:p>
    <w:p w:rsidR="006D5CE3" w:rsidRDefault="0031037A">
      <w:pPr>
        <w:pStyle w:val="Bodytext20"/>
        <w:framePr w:w="7253" w:h="4018" w:hRule="exact" w:wrap="none" w:vAnchor="page" w:hAnchor="page" w:x="3885" w:y="4524"/>
        <w:shd w:val="clear" w:color="auto" w:fill="auto"/>
        <w:tabs>
          <w:tab w:val="left" w:leader="underscore" w:pos="3672"/>
          <w:tab w:val="left" w:leader="underscore" w:pos="3809"/>
          <w:tab w:val="left" w:leader="underscore" w:pos="5198"/>
          <w:tab w:val="left" w:leader="underscore" w:pos="5392"/>
          <w:tab w:val="left" w:leader="underscore" w:pos="5813"/>
          <w:tab w:val="left" w:leader="underscore" w:pos="7159"/>
        </w:tabs>
        <w:spacing w:before="0" w:line="238" w:lineRule="exact"/>
        <w:jc w:val="both"/>
      </w:pPr>
      <w:r>
        <w:t>Defendant:</w:t>
      </w:r>
      <w:r>
        <w:tab/>
      </w:r>
      <w:r>
        <w:tab/>
      </w:r>
      <w:r>
        <w:tab/>
      </w:r>
      <w:r>
        <w:tab/>
      </w:r>
      <w:r>
        <w:tab/>
      </w:r>
      <w:r>
        <w:tab/>
      </w:r>
    </w:p>
    <w:p w:rsidR="006D5CE3" w:rsidRDefault="0031037A">
      <w:pPr>
        <w:pStyle w:val="Bodytext20"/>
        <w:framePr w:w="7253" w:h="4018" w:hRule="exact" w:wrap="none" w:vAnchor="page" w:hAnchor="page" w:x="3885" w:y="4524"/>
        <w:shd w:val="clear" w:color="auto" w:fill="auto"/>
        <w:tabs>
          <w:tab w:val="left" w:leader="underscore" w:pos="7159"/>
        </w:tabs>
        <w:spacing w:before="0" w:after="58" w:line="238" w:lineRule="exact"/>
        <w:jc w:val="both"/>
      </w:pPr>
      <w:r>
        <w:t>Plaintiff requires this information from Defendant to complete Plaintiff’s understanding of each party’s income:</w:t>
      </w:r>
      <w:r>
        <w:tab/>
      </w:r>
    </w:p>
    <w:p w:rsidR="006D5CE3" w:rsidRDefault="0031037A">
      <w:pPr>
        <w:pStyle w:val="Bodytext20"/>
        <w:framePr w:w="7253" w:h="4018" w:hRule="exact" w:wrap="none" w:vAnchor="page" w:hAnchor="page" w:x="3885" w:y="4524"/>
        <w:shd w:val="clear" w:color="auto" w:fill="auto"/>
        <w:tabs>
          <w:tab w:val="left" w:leader="underscore" w:pos="7159"/>
        </w:tabs>
        <w:spacing w:before="0" w:after="100" w:line="240" w:lineRule="exact"/>
        <w:jc w:val="both"/>
      </w:pPr>
      <w:r>
        <w:t>Defendant requires this information from Plaintiff to complete Defendant’s understanding of each party’s income:</w:t>
      </w:r>
      <w:r>
        <w:tab/>
      </w:r>
    </w:p>
    <w:p w:rsidR="006D5CE3" w:rsidRDefault="0031037A">
      <w:pPr>
        <w:pStyle w:val="Bodytext20"/>
        <w:framePr w:w="7253" w:h="4018" w:hRule="exact" w:wrap="none" w:vAnchor="page" w:hAnchor="page" w:x="3885" w:y="4524"/>
        <w:shd w:val="clear" w:color="auto" w:fill="auto"/>
        <w:spacing w:before="0" w:after="0" w:line="190" w:lineRule="exact"/>
        <w:jc w:val="both"/>
      </w:pPr>
      <w:r>
        <w:t>The following debts shall be paid by Plaintiff during the pendency of the case:</w:t>
      </w:r>
    </w:p>
    <w:p w:rsidR="006D5CE3" w:rsidRDefault="0031037A">
      <w:pPr>
        <w:pStyle w:val="Bodytext20"/>
        <w:framePr w:w="7253" w:h="1600" w:hRule="exact" w:wrap="none" w:vAnchor="page" w:hAnchor="page" w:x="3885" w:y="8847"/>
        <w:shd w:val="clear" w:color="auto" w:fill="auto"/>
        <w:tabs>
          <w:tab w:val="left" w:leader="underscore" w:pos="3672"/>
          <w:tab w:val="left" w:leader="underscore" w:pos="6432"/>
          <w:tab w:val="left" w:leader="underscore" w:pos="7159"/>
        </w:tabs>
        <w:spacing w:before="0" w:after="62" w:line="240" w:lineRule="exact"/>
        <w:jc w:val="both"/>
      </w:pPr>
      <w:r>
        <w:t>The following debts shall be paid by Defendant during the pendency of the case:</w:t>
      </w:r>
      <w:r>
        <w:tab/>
      </w:r>
      <w:r>
        <w:tab/>
        <w:t>'</w:t>
      </w:r>
      <w:r>
        <w:tab/>
      </w:r>
    </w:p>
    <w:p w:rsidR="006D5CE3" w:rsidRDefault="0031037A">
      <w:pPr>
        <w:pStyle w:val="Bodytext20"/>
        <w:framePr w:w="7253" w:h="1600" w:hRule="exact" w:wrap="none" w:vAnchor="page" w:hAnchor="page" w:x="3885" w:y="8847"/>
        <w:shd w:val="clear" w:color="auto" w:fill="auto"/>
        <w:spacing w:before="0" w:after="0" w:line="238" w:lineRule="exact"/>
        <w:jc w:val="both"/>
      </w:pPr>
      <w:r>
        <w:t>If the parties have not agreed on temporary assignment of payment of debts, state each party’s reasons:</w:t>
      </w:r>
    </w:p>
    <w:p w:rsidR="006D5CE3" w:rsidRDefault="0031037A">
      <w:pPr>
        <w:pStyle w:val="Bodytext20"/>
        <w:framePr w:w="7253" w:h="1600" w:hRule="exact" w:wrap="none" w:vAnchor="page" w:hAnchor="page" w:x="3885" w:y="8847"/>
        <w:shd w:val="clear" w:color="auto" w:fill="auto"/>
        <w:tabs>
          <w:tab w:val="left" w:leader="underscore" w:pos="2593"/>
          <w:tab w:val="left" w:leader="underscore" w:pos="2702"/>
          <w:tab w:val="left" w:leader="underscore" w:pos="4402"/>
          <w:tab w:val="left" w:leader="underscore" w:pos="7159"/>
        </w:tabs>
        <w:spacing w:before="0" w:after="19" w:line="190" w:lineRule="exact"/>
        <w:jc w:val="both"/>
      </w:pPr>
      <w:r>
        <w:t>Plaintiff</w:t>
      </w:r>
      <w:proofErr w:type="gramStart"/>
      <w:r>
        <w:t>:</w:t>
      </w:r>
      <w:r>
        <w:tab/>
      </w:r>
      <w:r>
        <w:tab/>
      </w:r>
      <w:r>
        <w:tab/>
        <w:t>:</w:t>
      </w:r>
      <w:proofErr w:type="gramEnd"/>
      <w:r>
        <w:tab/>
      </w:r>
    </w:p>
    <w:p w:rsidR="006D5CE3" w:rsidRDefault="0031037A">
      <w:pPr>
        <w:pStyle w:val="Bodytext20"/>
        <w:framePr w:w="7253" w:h="1600" w:hRule="exact" w:wrap="none" w:vAnchor="page" w:hAnchor="page" w:x="3885" w:y="8847"/>
        <w:shd w:val="clear" w:color="auto" w:fill="auto"/>
        <w:tabs>
          <w:tab w:val="left" w:leader="underscore" w:pos="7159"/>
        </w:tabs>
        <w:spacing w:before="0" w:after="0" w:line="190" w:lineRule="exact"/>
        <w:jc w:val="both"/>
      </w:pPr>
      <w:r>
        <w:t>Defendant:</w:t>
      </w:r>
      <w:r>
        <w:tab/>
      </w:r>
    </w:p>
    <w:p w:rsidR="006D5CE3" w:rsidRDefault="0031037A">
      <w:pPr>
        <w:pStyle w:val="Headerorfooter0"/>
        <w:framePr w:wrap="none" w:vAnchor="page" w:hAnchor="page" w:x="7360" w:y="12709"/>
        <w:shd w:val="clear" w:color="auto" w:fill="auto"/>
        <w:spacing w:line="200" w:lineRule="exact"/>
      </w:pPr>
      <w:r>
        <w:t>44</w:t>
      </w:r>
    </w:p>
    <w:p w:rsidR="006D5CE3" w:rsidRDefault="006D5CE3">
      <w:pPr>
        <w:rPr>
          <w:sz w:val="2"/>
          <w:szCs w:val="2"/>
        </w:rPr>
        <w:sectPr w:rsidR="006D5CE3">
          <w:pgSz w:w="12240" w:h="15840"/>
          <w:pgMar w:top="360" w:right="360" w:bottom="360" w:left="360" w:header="0" w:footer="3" w:gutter="0"/>
          <w:cols w:space="720"/>
          <w:noEndnote/>
          <w:docGrid w:linePitch="360"/>
        </w:sectPr>
      </w:pPr>
    </w:p>
    <w:p w:rsidR="006D5CE3" w:rsidRDefault="0031037A">
      <w:pPr>
        <w:pStyle w:val="Headerorfooter0"/>
        <w:framePr w:wrap="none" w:vAnchor="page" w:hAnchor="page" w:x="1904" w:y="2493"/>
        <w:shd w:val="clear" w:color="auto" w:fill="auto"/>
        <w:spacing w:line="200" w:lineRule="exact"/>
      </w:pPr>
      <w:r>
        <w:lastRenderedPageBreak/>
        <w:t>Exhibit C</w:t>
      </w:r>
    </w:p>
    <w:p w:rsidR="006D5CE3" w:rsidRDefault="0031037A">
      <w:pPr>
        <w:pStyle w:val="Headerorfooter20"/>
        <w:framePr w:wrap="none" w:vAnchor="page" w:hAnchor="page" w:x="4241" w:y="2527"/>
        <w:shd w:val="clear" w:color="auto" w:fill="auto"/>
        <w:spacing w:line="140" w:lineRule="exact"/>
      </w:pPr>
      <w:r>
        <w:t>RULES OF CIVIL PROCEDURE</w:t>
      </w:r>
    </w:p>
    <w:p w:rsidR="006D5CE3" w:rsidRDefault="0031037A">
      <w:pPr>
        <w:pStyle w:val="Headerorfooter0"/>
        <w:framePr w:wrap="none" w:vAnchor="page" w:hAnchor="page" w:x="8172" w:y="2495"/>
        <w:shd w:val="clear" w:color="auto" w:fill="auto"/>
        <w:spacing w:line="200" w:lineRule="exact"/>
      </w:pPr>
      <w:r>
        <w:t>Exhibit C</w:t>
      </w:r>
    </w:p>
    <w:p w:rsidR="006D5CE3" w:rsidRDefault="0031037A">
      <w:pPr>
        <w:pStyle w:val="Bodytext20"/>
        <w:framePr w:w="7258" w:h="1977" w:hRule="exact" w:wrap="none" w:vAnchor="page" w:hAnchor="page" w:x="1865" w:y="2941"/>
        <w:shd w:val="clear" w:color="auto" w:fill="auto"/>
        <w:tabs>
          <w:tab w:val="left" w:leader="underscore" w:pos="4535"/>
          <w:tab w:val="left" w:leader="underscore" w:pos="7151"/>
        </w:tabs>
        <w:spacing w:before="0" w:after="122" w:line="240" w:lineRule="exact"/>
        <w:jc w:val="both"/>
      </w:pPr>
      <w:r>
        <w:t>If either party objects to the production of documents or information, state each party’s reasons:</w:t>
      </w:r>
      <w:r>
        <w:tab/>
      </w:r>
      <w:r>
        <w:tab/>
      </w:r>
    </w:p>
    <w:p w:rsidR="006D5CE3" w:rsidRDefault="0031037A">
      <w:pPr>
        <w:pStyle w:val="Bodytext20"/>
        <w:framePr w:w="7258" w:h="1977" w:hRule="exact" w:wrap="none" w:vAnchor="page" w:hAnchor="page" w:x="1865" w:y="2941"/>
        <w:shd w:val="clear" w:color="auto" w:fill="auto"/>
        <w:spacing w:before="0" w:after="0" w:line="238" w:lineRule="exact"/>
        <w:jc w:val="both"/>
      </w:pPr>
      <w:r>
        <w:t>The parties agree to the values of the following assets:</w:t>
      </w:r>
    </w:p>
    <w:p w:rsidR="006D5CE3" w:rsidRDefault="0031037A">
      <w:pPr>
        <w:pStyle w:val="Bodytext60"/>
        <w:framePr w:w="7258" w:h="1977" w:hRule="exact" w:wrap="none" w:vAnchor="page" w:hAnchor="page" w:x="1865" w:y="2941"/>
        <w:numPr>
          <w:ilvl w:val="0"/>
          <w:numId w:val="8"/>
        </w:numPr>
        <w:shd w:val="clear" w:color="auto" w:fill="auto"/>
        <w:tabs>
          <w:tab w:val="left" w:leader="underscore" w:pos="1796"/>
          <w:tab w:val="left" w:leader="underscore" w:pos="7151"/>
        </w:tabs>
      </w:pPr>
      <w:r>
        <w:t>:</w:t>
      </w:r>
      <w:r>
        <w:tab/>
      </w:r>
    </w:p>
    <w:p w:rsidR="006D5CE3" w:rsidRDefault="0031037A">
      <w:pPr>
        <w:pStyle w:val="Bodytext70"/>
        <w:framePr w:w="7258" w:h="1977" w:hRule="exact" w:wrap="none" w:vAnchor="page" w:hAnchor="page" w:x="1865" w:y="2941"/>
        <w:numPr>
          <w:ilvl w:val="0"/>
          <w:numId w:val="8"/>
        </w:numPr>
        <w:shd w:val="clear" w:color="auto" w:fill="auto"/>
        <w:tabs>
          <w:tab w:val="left" w:leader="underscore" w:pos="5051"/>
          <w:tab w:val="left" w:leader="underscore" w:pos="5250"/>
          <w:tab w:val="left" w:leader="underscore" w:pos="7151"/>
        </w:tabs>
      </w:pPr>
      <w:r>
        <w:tab/>
      </w:r>
      <w:r>
        <w:tab/>
      </w:r>
    </w:p>
    <w:p w:rsidR="006D5CE3" w:rsidRDefault="0031037A">
      <w:pPr>
        <w:pStyle w:val="Bodytext20"/>
        <w:framePr w:w="7258" w:h="1977" w:hRule="exact" w:wrap="none" w:vAnchor="page" w:hAnchor="page" w:x="1865" w:y="2941"/>
        <w:numPr>
          <w:ilvl w:val="0"/>
          <w:numId w:val="8"/>
        </w:numPr>
        <w:shd w:val="clear" w:color="auto" w:fill="auto"/>
        <w:tabs>
          <w:tab w:val="left" w:leader="underscore" w:pos="3418"/>
          <w:tab w:val="left" w:leader="underscore" w:pos="3659"/>
          <w:tab w:val="left" w:leader="underscore" w:pos="7151"/>
        </w:tabs>
        <w:spacing w:before="0" w:after="158" w:line="238" w:lineRule="exact"/>
        <w:jc w:val="both"/>
      </w:pPr>
      <w:r>
        <w:tab/>
      </w:r>
      <w:r>
        <w:tab/>
      </w:r>
    </w:p>
    <w:p w:rsidR="006D5CE3" w:rsidRDefault="0031037A">
      <w:pPr>
        <w:pStyle w:val="Bodytext20"/>
        <w:framePr w:w="7258" w:h="1977" w:hRule="exact" w:wrap="none" w:vAnchor="page" w:hAnchor="page" w:x="1865" w:y="2941"/>
        <w:shd w:val="clear" w:color="auto" w:fill="auto"/>
        <w:tabs>
          <w:tab w:val="left" w:leader="underscore" w:pos="7151"/>
        </w:tabs>
        <w:spacing w:before="0" w:after="0" w:line="190" w:lineRule="exact"/>
        <w:jc w:val="both"/>
      </w:pPr>
      <w:r>
        <w:t>The parties agree that these assets require valuation by experts:</w:t>
      </w:r>
      <w:r>
        <w:tab/>
      </w:r>
    </w:p>
    <w:p w:rsidR="006D5CE3" w:rsidRDefault="0031037A">
      <w:pPr>
        <w:pStyle w:val="Bodytext20"/>
        <w:framePr w:w="7258" w:h="2213" w:hRule="exact" w:wrap="none" w:vAnchor="page" w:hAnchor="page" w:x="1865" w:y="5229"/>
        <w:shd w:val="clear" w:color="auto" w:fill="auto"/>
        <w:tabs>
          <w:tab w:val="left" w:leader="underscore" w:pos="6727"/>
          <w:tab w:val="left" w:leader="underscore" w:pos="7151"/>
        </w:tabs>
        <w:spacing w:before="0" w:after="0" w:line="238" w:lineRule="exact"/>
        <w:jc w:val="both"/>
      </w:pPr>
      <w:r>
        <w:t>The parties further agree Plaintiff/Defendant shall pay to</w:t>
      </w:r>
      <w:r>
        <w:tab/>
      </w:r>
      <w:r>
        <w:tab/>
      </w:r>
    </w:p>
    <w:p w:rsidR="006D5CE3" w:rsidRDefault="0031037A">
      <w:pPr>
        <w:pStyle w:val="Bodytext20"/>
        <w:framePr w:w="7258" w:h="2213" w:hRule="exact" w:wrap="none" w:vAnchor="page" w:hAnchor="page" w:x="1865" w:y="5229"/>
        <w:shd w:val="clear" w:color="auto" w:fill="auto"/>
        <w:tabs>
          <w:tab w:val="left" w:leader="underscore" w:pos="1796"/>
          <w:tab w:val="left" w:leader="underscore" w:pos="2297"/>
          <w:tab w:val="left" w:leader="underscore" w:pos="5051"/>
        </w:tabs>
        <w:spacing w:before="0" w:after="0" w:line="238" w:lineRule="exact"/>
        <w:jc w:val="both"/>
      </w:pPr>
      <w:r>
        <w:t>[</w:t>
      </w:r>
      <w:proofErr w:type="gramStart"/>
      <w:r>
        <w:t>expert</w:t>
      </w:r>
      <w:proofErr w:type="gramEnd"/>
      <w:r>
        <w:t>] by</w:t>
      </w:r>
      <w:r>
        <w:tab/>
      </w:r>
      <w:r>
        <w:tab/>
        <w:t>[date] the sum of $</w:t>
      </w:r>
      <w:r>
        <w:tab/>
        <w:t>as and for such expert</w:t>
      </w:r>
    </w:p>
    <w:p w:rsidR="006D5CE3" w:rsidRDefault="0031037A">
      <w:pPr>
        <w:pStyle w:val="Bodytext20"/>
        <w:framePr w:w="7258" w:h="2213" w:hRule="exact" w:wrap="none" w:vAnchor="page" w:hAnchor="page" w:x="1865" w:y="5229"/>
        <w:shd w:val="clear" w:color="auto" w:fill="auto"/>
        <w:spacing w:before="0" w:after="118" w:line="238" w:lineRule="exact"/>
        <w:jc w:val="both"/>
      </w:pPr>
      <w:proofErr w:type="gramStart"/>
      <w:r>
        <w:t>valuation</w:t>
      </w:r>
      <w:proofErr w:type="gramEnd"/>
      <w:r>
        <w:t>.</w:t>
      </w:r>
    </w:p>
    <w:p w:rsidR="006D5CE3" w:rsidRDefault="0031037A">
      <w:pPr>
        <w:pStyle w:val="Bodytext20"/>
        <w:framePr w:w="7258" w:h="2213" w:hRule="exact" w:wrap="none" w:vAnchor="page" w:hAnchor="page" w:x="1865" w:y="5229"/>
        <w:shd w:val="clear" w:color="auto" w:fill="auto"/>
        <w:spacing w:before="0" w:after="0" w:line="240" w:lineRule="exact"/>
        <w:jc w:val="both"/>
      </w:pPr>
      <w:r>
        <w:t>The parties agree that these assets will be valued by a jointly retained, neutral</w:t>
      </w:r>
    </w:p>
    <w:p w:rsidR="006D5CE3" w:rsidRDefault="0031037A">
      <w:pPr>
        <w:pStyle w:val="Bodytext20"/>
        <w:framePr w:w="7258" w:h="2213" w:hRule="exact" w:wrap="none" w:vAnchor="page" w:hAnchor="page" w:x="1865" w:y="5229"/>
        <w:shd w:val="clear" w:color="auto" w:fill="auto"/>
        <w:tabs>
          <w:tab w:val="left" w:leader="underscore" w:pos="2297"/>
        </w:tabs>
        <w:spacing w:before="0" w:after="0" w:line="240" w:lineRule="exact"/>
        <w:jc w:val="both"/>
      </w:pPr>
      <w:proofErr w:type="gramStart"/>
      <w:r>
        <w:t>expert</w:t>
      </w:r>
      <w:proofErr w:type="gramEnd"/>
      <w:r>
        <w:t>:</w:t>
      </w:r>
      <w:r>
        <w:tab/>
        <w:t>The parties further agree Plaintiff/Defendant shall</w:t>
      </w:r>
    </w:p>
    <w:p w:rsidR="006D5CE3" w:rsidRDefault="0031037A">
      <w:pPr>
        <w:pStyle w:val="Bodytext20"/>
        <w:framePr w:w="7258" w:h="2213" w:hRule="exact" w:wrap="none" w:vAnchor="page" w:hAnchor="page" w:x="1865" w:y="5229"/>
        <w:shd w:val="clear" w:color="auto" w:fill="auto"/>
        <w:tabs>
          <w:tab w:val="left" w:leader="underscore" w:pos="1796"/>
          <w:tab w:val="left" w:leader="underscore" w:pos="3659"/>
          <w:tab w:val="left" w:leader="underscore" w:pos="3831"/>
          <w:tab w:val="left" w:leader="underscore" w:pos="6180"/>
        </w:tabs>
        <w:spacing w:before="0" w:after="0" w:line="240" w:lineRule="exact"/>
        <w:jc w:val="both"/>
      </w:pPr>
      <w:proofErr w:type="gramStart"/>
      <w:r>
        <w:t>pay</w:t>
      </w:r>
      <w:proofErr w:type="gramEnd"/>
      <w:r>
        <w:t xml:space="preserve"> to</w:t>
      </w:r>
      <w:r>
        <w:tab/>
        <w:t>[expert] by</w:t>
      </w:r>
      <w:r>
        <w:tab/>
      </w:r>
      <w:r>
        <w:tab/>
        <w:t xml:space="preserve"> [date] the sum of $</w:t>
      </w:r>
      <w:r>
        <w:tab/>
        <w:t>as and for</w:t>
      </w:r>
    </w:p>
    <w:p w:rsidR="006D5CE3" w:rsidRDefault="0031037A">
      <w:pPr>
        <w:pStyle w:val="Bodytext20"/>
        <w:framePr w:w="7258" w:h="2213" w:hRule="exact" w:wrap="none" w:vAnchor="page" w:hAnchor="page" w:x="1865" w:y="5229"/>
        <w:shd w:val="clear" w:color="auto" w:fill="auto"/>
        <w:spacing w:before="0" w:after="160" w:line="240" w:lineRule="exact"/>
        <w:jc w:val="both"/>
      </w:pPr>
      <w:proofErr w:type="gramStart"/>
      <w:r>
        <w:t>such</w:t>
      </w:r>
      <w:proofErr w:type="gramEnd"/>
      <w:r>
        <w:t xml:space="preserve"> expert valuation.</w:t>
      </w:r>
    </w:p>
    <w:p w:rsidR="006D5CE3" w:rsidRDefault="0031037A">
      <w:pPr>
        <w:pStyle w:val="Bodytext20"/>
        <w:framePr w:w="7258" w:h="2213" w:hRule="exact" w:wrap="none" w:vAnchor="page" w:hAnchor="page" w:x="1865" w:y="5229"/>
        <w:shd w:val="clear" w:color="auto" w:fill="auto"/>
        <w:spacing w:before="0" w:after="0" w:line="190" w:lineRule="exact"/>
        <w:jc w:val="both"/>
      </w:pPr>
      <w:r>
        <w:t>Plaintiff has requested that Defendant sign these authorizations:</w:t>
      </w:r>
    </w:p>
    <w:p w:rsidR="006D5CE3" w:rsidRDefault="0031037A">
      <w:pPr>
        <w:pStyle w:val="Bodytext20"/>
        <w:framePr w:w="7258" w:h="619" w:hRule="exact" w:wrap="none" w:vAnchor="page" w:hAnchor="page" w:x="1865" w:y="7668"/>
        <w:shd w:val="clear" w:color="auto" w:fill="auto"/>
        <w:tabs>
          <w:tab w:val="left" w:pos="4535"/>
          <w:tab w:val="left" w:leader="underscore" w:pos="6180"/>
        </w:tabs>
        <w:spacing w:before="0" w:after="88" w:line="190" w:lineRule="exact"/>
        <w:jc w:val="both"/>
      </w:pPr>
      <w:r>
        <w:t>The requests have resulted in these disputes:</w:t>
      </w:r>
      <w:r>
        <w:tab/>
      </w:r>
      <w:r>
        <w:rPr>
          <w:rStyle w:val="Bodytext21"/>
        </w:rPr>
        <w:t>-</w:t>
      </w:r>
      <w:r>
        <w:tab/>
      </w:r>
    </w:p>
    <w:p w:rsidR="006D5CE3" w:rsidRDefault="0031037A">
      <w:pPr>
        <w:pStyle w:val="Bodytext20"/>
        <w:framePr w:w="7258" w:h="619" w:hRule="exact" w:wrap="none" w:vAnchor="page" w:hAnchor="page" w:x="1865" w:y="7668"/>
        <w:shd w:val="clear" w:color="auto" w:fill="auto"/>
        <w:spacing w:before="0" w:after="0" w:line="190" w:lineRule="exact"/>
        <w:jc w:val="both"/>
      </w:pPr>
      <w:r>
        <w:t>Defendant has requested that Plaintiff Sign these authorizations:</w:t>
      </w:r>
    </w:p>
    <w:p w:rsidR="006D5CE3" w:rsidRDefault="0031037A">
      <w:pPr>
        <w:pStyle w:val="Bodytext20"/>
        <w:framePr w:w="7258" w:h="3371" w:hRule="exact" w:wrap="none" w:vAnchor="page" w:hAnchor="page" w:x="1865" w:y="8513"/>
        <w:shd w:val="clear" w:color="auto" w:fill="auto"/>
        <w:tabs>
          <w:tab w:val="left" w:leader="underscore" w:pos="4535"/>
          <w:tab w:val="left" w:leader="underscore" w:pos="7151"/>
        </w:tabs>
        <w:spacing w:before="0" w:after="50" w:line="190" w:lineRule="exact"/>
        <w:jc w:val="both"/>
      </w:pPr>
      <w:r>
        <w:t xml:space="preserve">The requests have resulted in these disputes: </w:t>
      </w:r>
      <w:r>
        <w:tab/>
      </w:r>
      <w:r>
        <w:tab/>
      </w:r>
    </w:p>
    <w:p w:rsidR="006D5CE3" w:rsidRDefault="0031037A">
      <w:pPr>
        <w:pStyle w:val="Bodytext20"/>
        <w:framePr w:w="7258" w:h="3371" w:hRule="exact" w:wrap="none" w:vAnchor="page" w:hAnchor="page" w:x="1865" w:y="8513"/>
        <w:shd w:val="clear" w:color="auto" w:fill="auto"/>
        <w:spacing w:before="0" w:after="124" w:line="238" w:lineRule="exact"/>
        <w:jc w:val="both"/>
      </w:pPr>
      <w:r>
        <w:t>The parties have/do not have any immediate financial discovery disputes. [If the parties cannot so certify, a referral to the Discovery Commissioner may be made at the Case Management Conference.]</w:t>
      </w:r>
    </w:p>
    <w:p w:rsidR="006D5CE3" w:rsidRDefault="0031037A">
      <w:pPr>
        <w:pStyle w:val="Bodytext20"/>
        <w:framePr w:w="7258" w:h="3371" w:hRule="exact" w:wrap="none" w:vAnchor="page" w:hAnchor="page" w:x="1865" w:y="8513"/>
        <w:shd w:val="clear" w:color="auto" w:fill="auto"/>
        <w:tabs>
          <w:tab w:val="left" w:leader="underscore" w:pos="7151"/>
        </w:tabs>
        <w:spacing w:before="0" w:after="116" w:line="233" w:lineRule="exact"/>
        <w:jc w:val="both"/>
      </w:pPr>
      <w:r>
        <w:t>The parties have agreed upon a discovery plan concerning financial information as follows:</w:t>
      </w:r>
      <w:r>
        <w:tab/>
      </w:r>
    </w:p>
    <w:p w:rsidR="006D5CE3" w:rsidRDefault="0031037A">
      <w:pPr>
        <w:pStyle w:val="Bodytext20"/>
        <w:framePr w:w="7258" w:h="3371" w:hRule="exact" w:wrap="none" w:vAnchor="page" w:hAnchor="page" w:x="1865" w:y="8513"/>
        <w:shd w:val="clear" w:color="auto" w:fill="auto"/>
        <w:spacing w:before="0" w:after="0" w:line="238" w:lineRule="exact"/>
        <w:jc w:val="both"/>
      </w:pPr>
      <w:proofErr w:type="gramStart"/>
      <w:r>
        <w:t>Disclosure of these expert witnesses have</w:t>
      </w:r>
      <w:proofErr w:type="gramEnd"/>
      <w:r>
        <w:t xml:space="preserve"> been made:</w:t>
      </w:r>
    </w:p>
    <w:p w:rsidR="006D5CE3" w:rsidRDefault="0031037A">
      <w:pPr>
        <w:pStyle w:val="Bodytext20"/>
        <w:framePr w:w="7258" w:h="3371" w:hRule="exact" w:wrap="none" w:vAnchor="page" w:hAnchor="page" w:x="1865" w:y="8513"/>
        <w:shd w:val="clear" w:color="auto" w:fill="auto"/>
        <w:tabs>
          <w:tab w:val="left" w:leader="underscore" w:pos="7151"/>
        </w:tabs>
        <w:spacing w:before="0" w:after="0" w:line="238" w:lineRule="exact"/>
        <w:jc w:val="both"/>
      </w:pPr>
      <w:r>
        <w:t>Plaintiff:</w:t>
      </w:r>
      <w:r>
        <w:tab/>
      </w:r>
    </w:p>
    <w:p w:rsidR="006D5CE3" w:rsidRDefault="0031037A">
      <w:pPr>
        <w:pStyle w:val="Bodytext20"/>
        <w:framePr w:w="7258" w:h="3371" w:hRule="exact" w:wrap="none" w:vAnchor="page" w:hAnchor="page" w:x="1865" w:y="8513"/>
        <w:shd w:val="clear" w:color="auto" w:fill="auto"/>
        <w:tabs>
          <w:tab w:val="left" w:leader="underscore" w:pos="7151"/>
        </w:tabs>
        <w:spacing w:before="0" w:after="120" w:line="238" w:lineRule="exact"/>
        <w:jc w:val="both"/>
      </w:pPr>
      <w:r>
        <w:t>Defendant:</w:t>
      </w:r>
      <w:r>
        <w:tab/>
      </w:r>
    </w:p>
    <w:p w:rsidR="006D5CE3" w:rsidRDefault="0031037A">
      <w:pPr>
        <w:pStyle w:val="Bodytext20"/>
        <w:framePr w:w="7258" w:h="3371" w:hRule="exact" w:wrap="none" w:vAnchor="page" w:hAnchor="page" w:x="1865" w:y="8513"/>
        <w:shd w:val="clear" w:color="auto" w:fill="auto"/>
        <w:spacing w:before="0" w:after="0" w:line="238" w:lineRule="exact"/>
        <w:jc w:val="both"/>
      </w:pPr>
      <w:proofErr w:type="gramStart"/>
      <w:r>
        <w:t xml:space="preserve">Disclosure of these </w:t>
      </w:r>
      <w:proofErr w:type="spellStart"/>
      <w:r>
        <w:t>nonexpert</w:t>
      </w:r>
      <w:proofErr w:type="spellEnd"/>
      <w:r>
        <w:t xml:space="preserve"> witnesses have</w:t>
      </w:r>
      <w:proofErr w:type="gramEnd"/>
      <w:r>
        <w:t xml:space="preserve"> been made:</w:t>
      </w:r>
    </w:p>
    <w:p w:rsidR="006D5CE3" w:rsidRDefault="0031037A">
      <w:pPr>
        <w:pStyle w:val="Bodytext20"/>
        <w:framePr w:w="7258" w:h="3371" w:hRule="exact" w:wrap="none" w:vAnchor="page" w:hAnchor="page" w:x="1865" w:y="8513"/>
        <w:shd w:val="clear" w:color="auto" w:fill="auto"/>
        <w:tabs>
          <w:tab w:val="left" w:leader="underscore" w:pos="5051"/>
          <w:tab w:val="left" w:leader="underscore" w:pos="7151"/>
        </w:tabs>
        <w:spacing w:before="0" w:after="0" w:line="238" w:lineRule="exact"/>
        <w:jc w:val="both"/>
      </w:pPr>
      <w:r>
        <w:t>Plaintiff:</w:t>
      </w:r>
      <w:r>
        <w:tab/>
      </w:r>
      <w:r>
        <w:tab/>
      </w:r>
    </w:p>
    <w:p w:rsidR="006D5CE3" w:rsidRDefault="0031037A">
      <w:pPr>
        <w:pStyle w:val="Bodytext20"/>
        <w:framePr w:w="7258" w:h="3371" w:hRule="exact" w:wrap="none" w:vAnchor="page" w:hAnchor="page" w:x="1865" w:y="8513"/>
        <w:shd w:val="clear" w:color="auto" w:fill="auto"/>
        <w:tabs>
          <w:tab w:val="left" w:leader="underscore" w:pos="7151"/>
        </w:tabs>
        <w:spacing w:before="0" w:after="0" w:line="238" w:lineRule="exact"/>
        <w:jc w:val="both"/>
      </w:pPr>
      <w:r>
        <w:t>Defendant:</w:t>
      </w:r>
      <w:r>
        <w:tab/>
      </w:r>
    </w:p>
    <w:p w:rsidR="006D5CE3" w:rsidRDefault="0031037A">
      <w:pPr>
        <w:pStyle w:val="Headerorfooter40"/>
        <w:framePr w:wrap="none" w:vAnchor="page" w:hAnchor="page" w:x="5326" w:y="14387"/>
        <w:shd w:val="clear" w:color="auto" w:fill="auto"/>
        <w:spacing w:line="190" w:lineRule="exact"/>
      </w:pPr>
      <w:r>
        <w:t>45</w:t>
      </w:r>
    </w:p>
    <w:p w:rsidR="006D5CE3" w:rsidRDefault="006D5CE3">
      <w:pPr>
        <w:rPr>
          <w:sz w:val="2"/>
          <w:szCs w:val="2"/>
        </w:rPr>
        <w:sectPr w:rsidR="006D5CE3">
          <w:pgSz w:w="12240" w:h="15840"/>
          <w:pgMar w:top="360" w:right="360" w:bottom="360" w:left="360" w:header="0" w:footer="3" w:gutter="0"/>
          <w:cols w:space="720"/>
          <w:noEndnote/>
          <w:docGrid w:linePitch="360"/>
        </w:sectPr>
      </w:pPr>
    </w:p>
    <w:p w:rsidR="006D5CE3" w:rsidRDefault="0031037A">
      <w:pPr>
        <w:pStyle w:val="Headerorfooter0"/>
        <w:framePr w:w="7210" w:h="230" w:hRule="exact" w:wrap="none" w:vAnchor="page" w:hAnchor="page" w:x="3716" w:y="910"/>
        <w:shd w:val="clear" w:color="auto" w:fill="auto"/>
        <w:tabs>
          <w:tab w:val="left" w:pos="2551"/>
          <w:tab w:val="left" w:pos="6247"/>
        </w:tabs>
        <w:spacing w:line="200" w:lineRule="exact"/>
        <w:jc w:val="both"/>
      </w:pPr>
      <w:r>
        <w:lastRenderedPageBreak/>
        <w:t>Exhibit C</w:t>
      </w:r>
      <w:r>
        <w:tab/>
      </w:r>
      <w:r>
        <w:rPr>
          <w:rStyle w:val="Headerorfooter7pt"/>
        </w:rPr>
        <w:t>NEVADA COURT RULES</w:t>
      </w:r>
      <w:r>
        <w:rPr>
          <w:rStyle w:val="Headerorfooter7pt"/>
        </w:rPr>
        <w:tab/>
      </w:r>
      <w:r>
        <w:t>Exhibit C</w:t>
      </w:r>
    </w:p>
    <w:p w:rsidR="006D5CE3" w:rsidRDefault="0031037A">
      <w:pPr>
        <w:pStyle w:val="Bodytext50"/>
        <w:framePr w:w="7229" w:h="589" w:hRule="exact" w:wrap="none" w:vAnchor="page" w:hAnchor="page" w:x="3711" w:y="1421"/>
        <w:numPr>
          <w:ilvl w:val="0"/>
          <w:numId w:val="7"/>
        </w:numPr>
        <w:shd w:val="clear" w:color="auto" w:fill="auto"/>
        <w:tabs>
          <w:tab w:val="left" w:pos="3193"/>
        </w:tabs>
        <w:spacing w:before="0" w:after="142" w:line="200" w:lineRule="exact"/>
        <w:ind w:left="2800"/>
      </w:pPr>
      <w:r>
        <w:t>Child Custody</w:t>
      </w:r>
    </w:p>
    <w:p w:rsidR="006D5CE3" w:rsidRDefault="0031037A">
      <w:pPr>
        <w:pStyle w:val="Bodytext20"/>
        <w:framePr w:w="7229" w:h="589" w:hRule="exact" w:wrap="none" w:vAnchor="page" w:hAnchor="page" w:x="3711" w:y="1421"/>
        <w:shd w:val="clear" w:color="auto" w:fill="auto"/>
        <w:spacing w:before="0" w:after="0" w:line="190" w:lineRule="exact"/>
        <w:jc w:val="both"/>
      </w:pPr>
      <w:r>
        <w:t>The parties have agreed upon a temporary child custody plan as follows:</w:t>
      </w:r>
    </w:p>
    <w:p w:rsidR="006D5CE3" w:rsidRDefault="0031037A">
      <w:pPr>
        <w:pStyle w:val="Bodytext20"/>
        <w:framePr w:w="7229" w:h="4972" w:hRule="exact" w:wrap="none" w:vAnchor="page" w:hAnchor="page" w:x="3711" w:y="2318"/>
        <w:shd w:val="clear" w:color="auto" w:fill="auto"/>
        <w:spacing w:before="0" w:after="0" w:line="240" w:lineRule="exact"/>
        <w:jc w:val="both"/>
      </w:pPr>
      <w:r>
        <w:t>If the parties have not reached a temporary custody plan, state the reasons:</w:t>
      </w:r>
    </w:p>
    <w:p w:rsidR="006D5CE3" w:rsidRDefault="0031037A">
      <w:pPr>
        <w:pStyle w:val="Bodytext20"/>
        <w:framePr w:w="7229" w:h="4972" w:hRule="exact" w:wrap="none" w:vAnchor="page" w:hAnchor="page" w:x="3711" w:y="2318"/>
        <w:shd w:val="clear" w:color="auto" w:fill="auto"/>
        <w:tabs>
          <w:tab w:val="left" w:leader="underscore" w:pos="2515"/>
          <w:tab w:val="left" w:leader="underscore" w:pos="4408"/>
          <w:tab w:val="left" w:leader="underscore" w:pos="7151"/>
        </w:tabs>
        <w:spacing w:before="0" w:after="0" w:line="240" w:lineRule="exact"/>
        <w:jc w:val="both"/>
      </w:pPr>
      <w:r>
        <w:t>Plaintiff:</w:t>
      </w:r>
      <w:r>
        <w:tab/>
      </w:r>
      <w:r>
        <w:tab/>
      </w:r>
      <w:r>
        <w:tab/>
      </w:r>
    </w:p>
    <w:p w:rsidR="006D5CE3" w:rsidRDefault="0031037A">
      <w:pPr>
        <w:pStyle w:val="Bodytext20"/>
        <w:framePr w:w="7229" w:h="4972" w:hRule="exact" w:wrap="none" w:vAnchor="page" w:hAnchor="page" w:x="3711" w:y="2318"/>
        <w:shd w:val="clear" w:color="auto" w:fill="auto"/>
        <w:tabs>
          <w:tab w:val="left" w:leader="underscore" w:pos="7151"/>
        </w:tabs>
        <w:spacing w:before="0" w:line="240" w:lineRule="exact"/>
        <w:jc w:val="both"/>
      </w:pPr>
      <w:r>
        <w:t>Defendant:</w:t>
      </w:r>
      <w:r>
        <w:tab/>
      </w:r>
    </w:p>
    <w:p w:rsidR="006D5CE3" w:rsidRDefault="0031037A">
      <w:pPr>
        <w:pStyle w:val="Bodytext40"/>
        <w:framePr w:w="7229" w:h="4972" w:hRule="exact" w:wrap="none" w:vAnchor="page" w:hAnchor="page" w:x="3711" w:y="2318"/>
        <w:shd w:val="clear" w:color="auto" w:fill="auto"/>
        <w:spacing w:after="58" w:line="240" w:lineRule="exact"/>
        <w:jc w:val="both"/>
      </w:pPr>
      <w:r>
        <w:t xml:space="preserve">If the parties have </w:t>
      </w:r>
      <w:r>
        <w:rPr>
          <w:rStyle w:val="Bodytext410pt"/>
        </w:rPr>
        <w:t xml:space="preserve">not </w:t>
      </w:r>
      <w:r>
        <w:t xml:space="preserve">reached a temporary custody plan, each party shall address the factors set forth in NRS </w:t>
      </w:r>
      <w:proofErr w:type="gramStart"/>
      <w:r>
        <w:t>125C.0035(</w:t>
      </w:r>
      <w:proofErr w:type="gramEnd"/>
      <w:r>
        <w:t xml:space="preserve">4)(a) through </w:t>
      </w:r>
      <w:r>
        <w:rPr>
          <w:rStyle w:val="Bodytext47pt"/>
          <w:b/>
          <w:bCs/>
        </w:rPr>
        <w:t xml:space="preserve">(l) </w:t>
      </w:r>
      <w:r>
        <w:t>on the attached form entitled Child Custody Worksheet Declaration.</w:t>
      </w:r>
    </w:p>
    <w:p w:rsidR="006D5CE3" w:rsidRDefault="0031037A">
      <w:pPr>
        <w:pStyle w:val="Bodytext20"/>
        <w:framePr w:w="7229" w:h="4972" w:hRule="exact" w:wrap="none" w:vAnchor="page" w:hAnchor="page" w:x="3711" w:y="2318"/>
        <w:shd w:val="clear" w:color="auto" w:fill="auto"/>
        <w:tabs>
          <w:tab w:val="left" w:leader="underscore" w:pos="3142"/>
          <w:tab w:val="left" w:leader="underscore" w:pos="7151"/>
        </w:tabs>
        <w:spacing w:before="0" w:line="242" w:lineRule="exact"/>
        <w:jc w:val="both"/>
      </w:pPr>
      <w:r>
        <w:t>Plaintiff requires the following information from Defendant to help resolve the custody dispute:</w:t>
      </w:r>
      <w:r>
        <w:tab/>
        <w:t>^</w:t>
      </w:r>
      <w:r>
        <w:tab/>
      </w:r>
    </w:p>
    <w:p w:rsidR="006D5CE3" w:rsidRDefault="0031037A">
      <w:pPr>
        <w:pStyle w:val="Bodytext20"/>
        <w:framePr w:w="7229" w:h="4972" w:hRule="exact" w:wrap="none" w:vAnchor="page" w:hAnchor="page" w:x="3711" w:y="2318"/>
        <w:shd w:val="clear" w:color="auto" w:fill="auto"/>
        <w:tabs>
          <w:tab w:val="left" w:leader="underscore" w:pos="3425"/>
          <w:tab w:val="left" w:leader="underscore" w:pos="3563"/>
          <w:tab w:val="left" w:leader="underscore" w:pos="5642"/>
          <w:tab w:val="left" w:leader="underscore" w:pos="7151"/>
        </w:tabs>
        <w:spacing w:before="0" w:after="62" w:line="242" w:lineRule="exact"/>
        <w:jc w:val="both"/>
      </w:pPr>
      <w:r>
        <w:t>Defendant requires the following information from Plaintiff to help resolve the custody dispute:</w:t>
      </w:r>
      <w:r>
        <w:tab/>
      </w:r>
      <w:r>
        <w:tab/>
      </w:r>
      <w:r>
        <w:tab/>
        <w:t>^</w:t>
      </w:r>
      <w:r>
        <w:tab/>
      </w:r>
    </w:p>
    <w:p w:rsidR="006D5CE3" w:rsidRDefault="0031037A">
      <w:pPr>
        <w:pStyle w:val="Bodytext20"/>
        <w:framePr w:w="7229" w:h="4972" w:hRule="exact" w:wrap="none" w:vAnchor="page" w:hAnchor="page" w:x="3711" w:y="2318"/>
        <w:shd w:val="clear" w:color="auto" w:fill="auto"/>
        <w:spacing w:before="0" w:after="100" w:line="240" w:lineRule="exact"/>
        <w:jc w:val="both"/>
      </w:pPr>
      <w:r>
        <w:t>The parties have/do not have any immediate child custody discovery disputes. [If the parties cannot so certify, a referral to the Discovery Commissioner may be made at the Case Management Conference.]</w:t>
      </w:r>
    </w:p>
    <w:p w:rsidR="006D5CE3" w:rsidRDefault="0031037A">
      <w:pPr>
        <w:pStyle w:val="Bodytext20"/>
        <w:framePr w:w="7229" w:h="4972" w:hRule="exact" w:wrap="none" w:vAnchor="page" w:hAnchor="page" w:x="3711" w:y="2318"/>
        <w:shd w:val="clear" w:color="auto" w:fill="auto"/>
        <w:spacing w:before="0" w:after="376" w:line="190" w:lineRule="exact"/>
        <w:jc w:val="both"/>
      </w:pPr>
      <w:r>
        <w:t>The parties have agreed upon a discovery plan concerning child custody:</w:t>
      </w:r>
    </w:p>
    <w:p w:rsidR="006D5CE3" w:rsidRDefault="0031037A">
      <w:pPr>
        <w:pStyle w:val="Bodytext50"/>
        <w:framePr w:w="7229" w:h="4972" w:hRule="exact" w:wrap="none" w:vAnchor="page" w:hAnchor="page" w:x="3711" w:y="2318"/>
        <w:numPr>
          <w:ilvl w:val="0"/>
          <w:numId w:val="7"/>
        </w:numPr>
        <w:shd w:val="clear" w:color="auto" w:fill="auto"/>
        <w:tabs>
          <w:tab w:val="left" w:pos="3277"/>
        </w:tabs>
        <w:spacing w:before="0" w:after="144" w:line="200" w:lineRule="exact"/>
        <w:ind w:left="2800"/>
      </w:pPr>
      <w:r>
        <w:t>Child Support</w:t>
      </w:r>
    </w:p>
    <w:p w:rsidR="006D5CE3" w:rsidRDefault="0031037A">
      <w:pPr>
        <w:pStyle w:val="Bodytext20"/>
        <w:framePr w:w="7229" w:h="4972" w:hRule="exact" w:wrap="none" w:vAnchor="page" w:hAnchor="page" w:x="3711" w:y="2318"/>
        <w:shd w:val="clear" w:color="auto" w:fill="auto"/>
        <w:tabs>
          <w:tab w:val="left" w:leader="underscore" w:pos="7151"/>
        </w:tabs>
        <w:spacing w:before="0" w:after="0" w:line="190" w:lineRule="exact"/>
        <w:jc w:val="both"/>
      </w:pPr>
      <w:r>
        <w:t>Temporary child support shall be paid by Plaintiff/Defendant:</w:t>
      </w:r>
      <w:r>
        <w:tab/>
      </w:r>
    </w:p>
    <w:p w:rsidR="006D5CE3" w:rsidRDefault="0031037A">
      <w:pPr>
        <w:pStyle w:val="Bodytext40"/>
        <w:framePr w:w="7229" w:h="2462" w:hRule="exact" w:wrap="none" w:vAnchor="page" w:hAnchor="page" w:x="3711" w:y="7593"/>
        <w:shd w:val="clear" w:color="auto" w:fill="auto"/>
        <w:spacing w:after="0" w:line="240" w:lineRule="exact"/>
        <w:jc w:val="both"/>
      </w:pPr>
      <w:r>
        <w:rPr>
          <w:rStyle w:val="Bodytext4NotBold"/>
        </w:rPr>
        <w:t xml:space="preserve">If the parties have not agreed on temporary child support, state the reasons, </w:t>
      </w:r>
      <w:r>
        <w:t>including why there should be a departure from the statutory formula in the Nevada Revised Statutes:</w:t>
      </w:r>
    </w:p>
    <w:p w:rsidR="006D5CE3" w:rsidRDefault="0031037A">
      <w:pPr>
        <w:pStyle w:val="Bodytext20"/>
        <w:framePr w:w="7229" w:h="2462" w:hRule="exact" w:wrap="none" w:vAnchor="page" w:hAnchor="page" w:x="3711" w:y="7593"/>
        <w:shd w:val="clear" w:color="auto" w:fill="auto"/>
        <w:tabs>
          <w:tab w:val="left" w:leader="underscore" w:pos="7151"/>
        </w:tabs>
        <w:spacing w:before="0" w:after="0" w:line="240" w:lineRule="exact"/>
        <w:jc w:val="both"/>
      </w:pPr>
      <w:r>
        <w:t>Plaintiff:</w:t>
      </w:r>
      <w:r>
        <w:tab/>
      </w:r>
    </w:p>
    <w:p w:rsidR="006D5CE3" w:rsidRDefault="0031037A">
      <w:pPr>
        <w:pStyle w:val="Bodytext20"/>
        <w:framePr w:w="7229" w:h="2462" w:hRule="exact" w:wrap="none" w:vAnchor="page" w:hAnchor="page" w:x="3711" w:y="7593"/>
        <w:shd w:val="clear" w:color="auto" w:fill="auto"/>
        <w:tabs>
          <w:tab w:val="left" w:leader="underscore" w:pos="4408"/>
          <w:tab w:val="left" w:leader="underscore" w:pos="7151"/>
        </w:tabs>
        <w:spacing w:before="0" w:line="240" w:lineRule="exact"/>
        <w:jc w:val="both"/>
      </w:pPr>
      <w:r>
        <w:t>Defendant</w:t>
      </w:r>
      <w:proofErr w:type="gramStart"/>
      <w:r>
        <w:t>:</w:t>
      </w:r>
      <w:r>
        <w:tab/>
        <w:t>,</w:t>
      </w:r>
      <w:proofErr w:type="gramEnd"/>
      <w:r>
        <w:tab/>
      </w:r>
    </w:p>
    <w:p w:rsidR="006D5CE3" w:rsidRDefault="0031037A">
      <w:pPr>
        <w:pStyle w:val="Bodytext20"/>
        <w:framePr w:w="7229" w:h="2462" w:hRule="exact" w:wrap="none" w:vAnchor="page" w:hAnchor="page" w:x="3711" w:y="7593"/>
        <w:shd w:val="clear" w:color="auto" w:fill="auto"/>
        <w:spacing w:before="0" w:after="100" w:line="240" w:lineRule="exact"/>
        <w:jc w:val="both"/>
      </w:pPr>
      <w:r>
        <w:t>The parties have/do not have any immediate child support discovery disputes. [If the parties cannot so certify, a referral to the Discovery Commissioner may be made at the Case Management Conference.]</w:t>
      </w:r>
    </w:p>
    <w:p w:rsidR="006D5CE3" w:rsidRDefault="0031037A">
      <w:pPr>
        <w:pStyle w:val="Bodytext20"/>
        <w:framePr w:w="7229" w:h="2462" w:hRule="exact" w:wrap="none" w:vAnchor="page" w:hAnchor="page" w:x="3711" w:y="7593"/>
        <w:shd w:val="clear" w:color="auto" w:fill="auto"/>
        <w:spacing w:before="0" w:after="0" w:line="190" w:lineRule="exact"/>
        <w:jc w:val="both"/>
      </w:pPr>
      <w:r>
        <w:t>The parties have agreed upon a discovery plan concerning child support:</w:t>
      </w:r>
    </w:p>
    <w:p w:rsidR="006D5CE3" w:rsidRDefault="0031037A">
      <w:pPr>
        <w:pStyle w:val="Headerorfooter40"/>
        <w:framePr w:wrap="none" w:vAnchor="page" w:hAnchor="page" w:x="7196" w:y="12788"/>
        <w:shd w:val="clear" w:color="auto" w:fill="auto"/>
        <w:spacing w:line="190" w:lineRule="exact"/>
      </w:pPr>
      <w:r>
        <w:t>46</w:t>
      </w:r>
    </w:p>
    <w:p w:rsidR="006D5CE3" w:rsidRDefault="006D5CE3">
      <w:pPr>
        <w:rPr>
          <w:sz w:val="2"/>
          <w:szCs w:val="2"/>
        </w:rPr>
        <w:sectPr w:rsidR="006D5CE3">
          <w:pgSz w:w="12240" w:h="15840"/>
          <w:pgMar w:top="360" w:right="360" w:bottom="360" w:left="360" w:header="0" w:footer="3" w:gutter="0"/>
          <w:cols w:space="720"/>
          <w:noEndnote/>
          <w:docGrid w:linePitch="360"/>
        </w:sectPr>
      </w:pPr>
    </w:p>
    <w:p w:rsidR="006D5CE3" w:rsidRDefault="0031037A">
      <w:pPr>
        <w:pStyle w:val="Headerorfooter0"/>
        <w:framePr w:wrap="none" w:vAnchor="page" w:hAnchor="page" w:x="2099" w:y="2469"/>
        <w:shd w:val="clear" w:color="auto" w:fill="auto"/>
        <w:spacing w:line="200" w:lineRule="exact"/>
      </w:pPr>
      <w:r>
        <w:lastRenderedPageBreak/>
        <w:t>Exhibit C</w:t>
      </w:r>
    </w:p>
    <w:p w:rsidR="006D5CE3" w:rsidRDefault="0031037A">
      <w:pPr>
        <w:pStyle w:val="Headerorfooter30"/>
        <w:framePr w:wrap="none" w:vAnchor="page" w:hAnchor="page" w:x="4451" w:y="2504"/>
        <w:shd w:val="clear" w:color="auto" w:fill="auto"/>
        <w:spacing w:line="150" w:lineRule="exact"/>
      </w:pPr>
      <w:r>
        <w:t>RULES OF CIVIL PROCEDURE</w:t>
      </w:r>
    </w:p>
    <w:p w:rsidR="006D5CE3" w:rsidRDefault="0031037A">
      <w:pPr>
        <w:pStyle w:val="Headerorfooter0"/>
        <w:framePr w:wrap="none" w:vAnchor="page" w:hAnchor="page" w:x="8382" w:y="2478"/>
        <w:shd w:val="clear" w:color="auto" w:fill="auto"/>
        <w:spacing w:line="200" w:lineRule="exact"/>
      </w:pPr>
      <w:r>
        <w:t>Exhibit C</w:t>
      </w:r>
    </w:p>
    <w:p w:rsidR="006D5CE3" w:rsidRDefault="0031037A">
      <w:pPr>
        <w:pStyle w:val="Heading20"/>
        <w:framePr w:w="7248" w:h="10383" w:hRule="exact" w:wrap="none" w:vAnchor="page" w:hAnchor="page" w:x="2085" w:y="2921"/>
        <w:shd w:val="clear" w:color="auto" w:fill="auto"/>
        <w:spacing w:after="220" w:line="240" w:lineRule="exact"/>
      </w:pPr>
      <w:bookmarkStart w:id="3" w:name="bookmark3"/>
      <w:r>
        <w:t xml:space="preserve">DECLAMATION </w:t>
      </w:r>
      <w:r>
        <w:rPr>
          <w:rStyle w:val="Heading210pt"/>
        </w:rPr>
        <w:t xml:space="preserve">EXECUTED </w:t>
      </w:r>
      <w:r>
        <w:t>WITHIN THE STATE</w:t>
      </w:r>
      <w:r>
        <w:br/>
      </w:r>
      <w:r>
        <w:rPr>
          <w:rStyle w:val="Heading2NotBold"/>
        </w:rPr>
        <w:t xml:space="preserve">OF </w:t>
      </w:r>
      <w:r>
        <w:t>NEVADA (NRS 58.045)</w:t>
      </w:r>
      <w:bookmarkEnd w:id="3"/>
    </w:p>
    <w:p w:rsidR="006D5CE3" w:rsidRDefault="0031037A">
      <w:pPr>
        <w:pStyle w:val="Heading20"/>
        <w:framePr w:w="7248" w:h="10383" w:hRule="exact" w:wrap="none" w:vAnchor="page" w:hAnchor="page" w:x="2085" w:y="2921"/>
        <w:shd w:val="clear" w:color="auto" w:fill="auto"/>
        <w:spacing w:after="106" w:line="190" w:lineRule="exact"/>
      </w:pPr>
      <w:bookmarkStart w:id="4" w:name="bookmark4"/>
      <w:r>
        <w:t>CHILD CUSTODY WORKSHEET</w:t>
      </w:r>
      <w:bookmarkEnd w:id="4"/>
    </w:p>
    <w:p w:rsidR="006D5CE3" w:rsidRDefault="0031037A">
      <w:pPr>
        <w:pStyle w:val="Bodytext20"/>
        <w:framePr w:w="7248" w:h="10383" w:hRule="exact" w:wrap="none" w:vAnchor="page" w:hAnchor="page" w:x="2085" w:y="2921"/>
        <w:shd w:val="clear" w:color="auto" w:fill="auto"/>
        <w:spacing w:before="0" w:after="0" w:line="240" w:lineRule="exact"/>
        <w:ind w:firstLine="240"/>
        <w:jc w:val="both"/>
      </w:pPr>
      <w:r>
        <w:t xml:space="preserve">When a court in Nevada makes a custody determination, our Legislature requires that it consider and address in writing certain factors. Please set forth the reasons that support your claims under those factors (a) through (Z), and any other reasons you believe may help the court determine the best interests of the </w:t>
      </w:r>
      <w:proofErr w:type="gramStart"/>
      <w:r>
        <w:t>child(</w:t>
      </w:r>
      <w:proofErr w:type="spellStart"/>
      <w:proofErr w:type="gramEnd"/>
      <w:r>
        <w:t>ren</w:t>
      </w:r>
      <w:proofErr w:type="spellEnd"/>
      <w:r>
        <w:t>):</w:t>
      </w:r>
    </w:p>
    <w:p w:rsidR="006D5CE3" w:rsidRDefault="0031037A">
      <w:pPr>
        <w:pStyle w:val="Bodytext20"/>
        <w:framePr w:w="7248" w:h="10383" w:hRule="exact" w:wrap="none" w:vAnchor="page" w:hAnchor="page" w:x="2085" w:y="2921"/>
        <w:numPr>
          <w:ilvl w:val="0"/>
          <w:numId w:val="9"/>
        </w:numPr>
        <w:shd w:val="clear" w:color="auto" w:fill="auto"/>
        <w:tabs>
          <w:tab w:val="left" w:pos="572"/>
          <w:tab w:val="left" w:leader="underscore" w:pos="2191"/>
          <w:tab w:val="left" w:leader="underscore" w:pos="2343"/>
          <w:tab w:val="left" w:leader="underscore" w:pos="5594"/>
          <w:tab w:val="left" w:leader="underscore" w:pos="7133"/>
        </w:tabs>
        <w:spacing w:before="0" w:after="0" w:line="240" w:lineRule="exact"/>
        <w:ind w:firstLine="240"/>
        <w:jc w:val="both"/>
      </w:pPr>
      <w:r>
        <w:t>My name is:</w:t>
      </w:r>
      <w:r>
        <w:tab/>
      </w:r>
      <w:r>
        <w:tab/>
      </w:r>
      <w:r>
        <w:tab/>
      </w:r>
      <w:r>
        <w:tab/>
      </w:r>
    </w:p>
    <w:p w:rsidR="006D5CE3" w:rsidRDefault="0031037A">
      <w:pPr>
        <w:pStyle w:val="Bodytext20"/>
        <w:framePr w:w="7248" w:h="10383" w:hRule="exact" w:wrap="none" w:vAnchor="page" w:hAnchor="page" w:x="2085" w:y="2921"/>
        <w:numPr>
          <w:ilvl w:val="0"/>
          <w:numId w:val="9"/>
        </w:numPr>
        <w:shd w:val="clear" w:color="auto" w:fill="auto"/>
        <w:tabs>
          <w:tab w:val="left" w:pos="586"/>
          <w:tab w:val="left" w:leader="underscore" w:pos="6403"/>
          <w:tab w:val="left" w:leader="underscore" w:pos="7133"/>
        </w:tabs>
        <w:spacing w:before="0" w:after="0" w:line="240" w:lineRule="exact"/>
        <w:ind w:firstLine="240"/>
        <w:jc w:val="both"/>
      </w:pPr>
      <w:r>
        <w:t>My child’s/children’s name(s) is/are:</w:t>
      </w:r>
      <w:r>
        <w:tab/>
      </w:r>
      <w:r>
        <w:tab/>
      </w:r>
    </w:p>
    <w:p w:rsidR="006D5CE3" w:rsidRDefault="0031037A">
      <w:pPr>
        <w:pStyle w:val="Bodytext20"/>
        <w:framePr w:w="7248" w:h="10383" w:hRule="exact" w:wrap="none" w:vAnchor="page" w:hAnchor="page" w:x="2085" w:y="2921"/>
        <w:numPr>
          <w:ilvl w:val="0"/>
          <w:numId w:val="9"/>
        </w:numPr>
        <w:shd w:val="clear" w:color="auto" w:fill="auto"/>
        <w:tabs>
          <w:tab w:val="left" w:pos="586"/>
        </w:tabs>
        <w:spacing w:before="0" w:after="0" w:line="240" w:lineRule="exact"/>
        <w:ind w:firstLine="240"/>
        <w:jc w:val="both"/>
      </w:pPr>
      <w:r>
        <w:t>I am a competent adult.</w:t>
      </w:r>
    </w:p>
    <w:p w:rsidR="006D5CE3" w:rsidRDefault="0031037A">
      <w:pPr>
        <w:pStyle w:val="Bodytext20"/>
        <w:framePr w:w="7248" w:h="10383" w:hRule="exact" w:wrap="none" w:vAnchor="page" w:hAnchor="page" w:x="2085" w:y="2921"/>
        <w:numPr>
          <w:ilvl w:val="0"/>
          <w:numId w:val="9"/>
        </w:numPr>
        <w:shd w:val="clear" w:color="auto" w:fill="auto"/>
        <w:tabs>
          <w:tab w:val="left" w:pos="553"/>
        </w:tabs>
        <w:spacing w:before="0" w:after="0" w:line="240" w:lineRule="exact"/>
        <w:ind w:firstLine="240"/>
        <w:jc w:val="both"/>
      </w:pPr>
      <w:r>
        <w:t>I make this declaration of my own Personal knowledge, information, and belief.</w:t>
      </w:r>
    </w:p>
    <w:p w:rsidR="006D5CE3" w:rsidRDefault="0031037A">
      <w:pPr>
        <w:pStyle w:val="Bodytext20"/>
        <w:framePr w:w="7248" w:h="10383" w:hRule="exact" w:wrap="none" w:vAnchor="page" w:hAnchor="page" w:x="2085" w:y="2921"/>
        <w:numPr>
          <w:ilvl w:val="0"/>
          <w:numId w:val="9"/>
        </w:numPr>
        <w:shd w:val="clear" w:color="auto" w:fill="auto"/>
        <w:tabs>
          <w:tab w:val="left" w:pos="553"/>
        </w:tabs>
        <w:spacing w:before="0" w:after="0" w:line="240" w:lineRule="exact"/>
        <w:ind w:firstLine="240"/>
        <w:jc w:val="both"/>
      </w:pPr>
      <w:r>
        <w:t>In determining the best interest of the child, the court shall consider and set forth its specific findings concerning the matters set out below. I address those issues as follows;</w:t>
      </w:r>
    </w:p>
    <w:p w:rsidR="006D5CE3" w:rsidRDefault="0031037A">
      <w:pPr>
        <w:pStyle w:val="Bodytext20"/>
        <w:framePr w:w="7248" w:h="10383" w:hRule="exact" w:wrap="none" w:vAnchor="page" w:hAnchor="page" w:x="2085" w:y="2921"/>
        <w:numPr>
          <w:ilvl w:val="0"/>
          <w:numId w:val="10"/>
        </w:numPr>
        <w:shd w:val="clear" w:color="auto" w:fill="auto"/>
        <w:tabs>
          <w:tab w:val="left" w:pos="634"/>
        </w:tabs>
        <w:spacing w:before="0" w:after="0" w:line="240" w:lineRule="exact"/>
        <w:ind w:firstLine="240"/>
        <w:jc w:val="both"/>
      </w:pPr>
      <w:r>
        <w:t>The wishes of the child if the child is of sufficient age and capacity to form an intelligent preference as to the child’s physical custody.</w:t>
      </w:r>
    </w:p>
    <w:p w:rsidR="006D5CE3" w:rsidRDefault="0031037A">
      <w:pPr>
        <w:pStyle w:val="Bodytext20"/>
        <w:framePr w:w="7248" w:h="10383" w:hRule="exact" w:wrap="none" w:vAnchor="page" w:hAnchor="page" w:x="2085" w:y="2921"/>
        <w:numPr>
          <w:ilvl w:val="0"/>
          <w:numId w:val="10"/>
        </w:numPr>
        <w:shd w:val="clear" w:color="auto" w:fill="auto"/>
        <w:tabs>
          <w:tab w:val="left" w:pos="670"/>
        </w:tabs>
        <w:spacing w:before="0" w:after="0" w:line="240" w:lineRule="exact"/>
        <w:ind w:firstLine="240"/>
        <w:jc w:val="both"/>
      </w:pPr>
      <w:r>
        <w:t>Any nomination of a guardian for the child by a parent.</w:t>
      </w:r>
    </w:p>
    <w:p w:rsidR="006D5CE3" w:rsidRDefault="0031037A">
      <w:pPr>
        <w:pStyle w:val="Bodytext20"/>
        <w:framePr w:w="7248" w:h="10383" w:hRule="exact" w:wrap="none" w:vAnchor="page" w:hAnchor="page" w:x="2085" w:y="2921"/>
        <w:numPr>
          <w:ilvl w:val="0"/>
          <w:numId w:val="10"/>
        </w:numPr>
        <w:shd w:val="clear" w:color="auto" w:fill="auto"/>
        <w:tabs>
          <w:tab w:val="left" w:pos="637"/>
        </w:tabs>
        <w:spacing w:before="0" w:after="0" w:line="240" w:lineRule="exact"/>
        <w:ind w:firstLine="240"/>
        <w:jc w:val="both"/>
      </w:pPr>
      <w:r>
        <w:t xml:space="preserve">Which parent is more likely to allow the child to have frequent associations and a continuing relationship with the noncustodial </w:t>
      </w:r>
      <w:proofErr w:type="gramStart"/>
      <w:r>
        <w:t>parent.</w:t>
      </w:r>
      <w:proofErr w:type="gramEnd"/>
    </w:p>
    <w:p w:rsidR="006D5CE3" w:rsidRDefault="0031037A">
      <w:pPr>
        <w:pStyle w:val="Bodytext20"/>
        <w:framePr w:w="7248" w:h="10383" w:hRule="exact" w:wrap="none" w:vAnchor="page" w:hAnchor="page" w:x="2085" w:y="2921"/>
        <w:numPr>
          <w:ilvl w:val="0"/>
          <w:numId w:val="10"/>
        </w:numPr>
        <w:shd w:val="clear" w:color="auto" w:fill="auto"/>
        <w:tabs>
          <w:tab w:val="left" w:pos="673"/>
        </w:tabs>
        <w:spacing w:before="0" w:after="0" w:line="240" w:lineRule="exact"/>
        <w:ind w:firstLine="240"/>
        <w:jc w:val="both"/>
      </w:pPr>
      <w:r>
        <w:t>The level of conflict between the parents.</w:t>
      </w:r>
    </w:p>
    <w:p w:rsidR="006D5CE3" w:rsidRDefault="0031037A">
      <w:pPr>
        <w:pStyle w:val="Bodytext20"/>
        <w:framePr w:w="7248" w:h="10383" w:hRule="exact" w:wrap="none" w:vAnchor="page" w:hAnchor="page" w:x="2085" w:y="2921"/>
        <w:numPr>
          <w:ilvl w:val="0"/>
          <w:numId w:val="10"/>
        </w:numPr>
        <w:shd w:val="clear" w:color="auto" w:fill="auto"/>
        <w:tabs>
          <w:tab w:val="left" w:pos="673"/>
        </w:tabs>
        <w:spacing w:before="0" w:after="0" w:line="240" w:lineRule="exact"/>
        <w:ind w:firstLine="240"/>
        <w:jc w:val="both"/>
      </w:pPr>
      <w:r>
        <w:t>The ability of the parents to cooperate to meet the needs of the child.</w:t>
      </w:r>
    </w:p>
    <w:p w:rsidR="006D5CE3" w:rsidRDefault="0031037A">
      <w:pPr>
        <w:pStyle w:val="Bodytext20"/>
        <w:framePr w:w="7248" w:h="10383" w:hRule="exact" w:wrap="none" w:vAnchor="page" w:hAnchor="page" w:x="2085" w:y="2921"/>
        <w:numPr>
          <w:ilvl w:val="0"/>
          <w:numId w:val="10"/>
        </w:numPr>
        <w:shd w:val="clear" w:color="auto" w:fill="auto"/>
        <w:tabs>
          <w:tab w:val="left" w:pos="673"/>
        </w:tabs>
        <w:spacing w:before="0" w:after="0" w:line="240" w:lineRule="exact"/>
        <w:ind w:firstLine="240"/>
        <w:jc w:val="both"/>
      </w:pPr>
      <w:r>
        <w:t>The mental and physical health of the parents.</w:t>
      </w:r>
    </w:p>
    <w:p w:rsidR="006D5CE3" w:rsidRDefault="0031037A">
      <w:pPr>
        <w:pStyle w:val="Bodytext20"/>
        <w:framePr w:w="7248" w:h="10383" w:hRule="exact" w:wrap="none" w:vAnchor="page" w:hAnchor="page" w:x="2085" w:y="2921"/>
        <w:numPr>
          <w:ilvl w:val="0"/>
          <w:numId w:val="10"/>
        </w:numPr>
        <w:shd w:val="clear" w:color="auto" w:fill="auto"/>
        <w:tabs>
          <w:tab w:val="left" w:pos="673"/>
        </w:tabs>
        <w:spacing w:before="0" w:after="0" w:line="240" w:lineRule="exact"/>
        <w:ind w:firstLine="240"/>
        <w:jc w:val="both"/>
      </w:pPr>
      <w:r>
        <w:t>The physical, developmental, and emotional needs of the child.</w:t>
      </w:r>
    </w:p>
    <w:p w:rsidR="006D5CE3" w:rsidRDefault="0031037A">
      <w:pPr>
        <w:pStyle w:val="Bodytext20"/>
        <w:framePr w:w="7248" w:h="10383" w:hRule="exact" w:wrap="none" w:vAnchor="page" w:hAnchor="page" w:x="2085" w:y="2921"/>
        <w:numPr>
          <w:ilvl w:val="0"/>
          <w:numId w:val="10"/>
        </w:numPr>
        <w:shd w:val="clear" w:color="auto" w:fill="auto"/>
        <w:tabs>
          <w:tab w:val="left" w:pos="680"/>
        </w:tabs>
        <w:spacing w:before="0" w:after="0" w:line="240" w:lineRule="exact"/>
        <w:ind w:firstLine="240"/>
        <w:jc w:val="both"/>
      </w:pPr>
      <w:r>
        <w:t>The nature of the relationship of the child with each parent.</w:t>
      </w:r>
    </w:p>
    <w:p w:rsidR="006D5CE3" w:rsidRDefault="0031037A">
      <w:pPr>
        <w:pStyle w:val="Bodytext20"/>
        <w:framePr w:w="7248" w:h="10383" w:hRule="exact" w:wrap="none" w:vAnchor="page" w:hAnchor="page" w:x="2085" w:y="2921"/>
        <w:numPr>
          <w:ilvl w:val="0"/>
          <w:numId w:val="10"/>
        </w:numPr>
        <w:shd w:val="clear" w:color="auto" w:fill="auto"/>
        <w:tabs>
          <w:tab w:val="left" w:pos="680"/>
        </w:tabs>
        <w:spacing w:before="0" w:after="0" w:line="240" w:lineRule="exact"/>
        <w:ind w:firstLine="240"/>
        <w:jc w:val="both"/>
      </w:pPr>
      <w:r>
        <w:t>The ability of the child to maintain a relationship with any sibling.</w:t>
      </w:r>
    </w:p>
    <w:p w:rsidR="006D5CE3" w:rsidRDefault="0031037A">
      <w:pPr>
        <w:pStyle w:val="Bodytext20"/>
        <w:framePr w:w="7248" w:h="10383" w:hRule="exact" w:wrap="none" w:vAnchor="page" w:hAnchor="page" w:x="2085" w:y="2921"/>
        <w:numPr>
          <w:ilvl w:val="0"/>
          <w:numId w:val="10"/>
        </w:numPr>
        <w:shd w:val="clear" w:color="auto" w:fill="auto"/>
        <w:tabs>
          <w:tab w:val="left" w:pos="639"/>
        </w:tabs>
        <w:spacing w:before="0" w:after="0" w:line="240" w:lineRule="exact"/>
        <w:ind w:firstLine="240"/>
        <w:jc w:val="both"/>
      </w:pPr>
      <w:r>
        <w:t>Any history of parental abuse or neglect of the child or a sibling of the child.</w:t>
      </w:r>
    </w:p>
    <w:p w:rsidR="006D5CE3" w:rsidRDefault="0031037A">
      <w:pPr>
        <w:pStyle w:val="Bodytext20"/>
        <w:framePr w:w="7248" w:h="10383" w:hRule="exact" w:wrap="none" w:vAnchor="page" w:hAnchor="page" w:x="2085" w:y="2921"/>
        <w:numPr>
          <w:ilvl w:val="0"/>
          <w:numId w:val="10"/>
        </w:numPr>
        <w:shd w:val="clear" w:color="auto" w:fill="auto"/>
        <w:tabs>
          <w:tab w:val="left" w:pos="639"/>
        </w:tabs>
        <w:spacing w:before="0" w:after="0" w:line="240" w:lineRule="exact"/>
        <w:ind w:firstLine="240"/>
        <w:jc w:val="both"/>
      </w:pPr>
      <w:r>
        <w:t>Whether either parent or any other person seeking physical custody has engaged in an act of domestic violence against the child, a parent of the child, or any other person residing with the child.</w:t>
      </w:r>
    </w:p>
    <w:p w:rsidR="006D5CE3" w:rsidRDefault="0031037A">
      <w:pPr>
        <w:pStyle w:val="Bodytext20"/>
        <w:framePr w:w="7248" w:h="10383" w:hRule="exact" w:wrap="none" w:vAnchor="page" w:hAnchor="page" w:x="2085" w:y="2921"/>
        <w:shd w:val="clear" w:color="auto" w:fill="auto"/>
        <w:spacing w:before="0" w:after="0" w:line="240" w:lineRule="exact"/>
        <w:ind w:firstLine="240"/>
        <w:jc w:val="both"/>
      </w:pPr>
      <w:r>
        <w:t>(Z) Whether either parent or any other person seeking physical custody has committed any act of abduction against the child or any other child.</w:t>
      </w:r>
    </w:p>
    <w:p w:rsidR="006D5CE3" w:rsidRDefault="0031037A">
      <w:pPr>
        <w:pStyle w:val="Bodytext20"/>
        <w:framePr w:w="7248" w:h="10383" w:hRule="exact" w:wrap="none" w:vAnchor="page" w:hAnchor="page" w:x="2085" w:y="2921"/>
        <w:shd w:val="clear" w:color="auto" w:fill="auto"/>
        <w:tabs>
          <w:tab w:val="left" w:leader="underscore" w:pos="7133"/>
        </w:tabs>
        <w:spacing w:before="0" w:line="240" w:lineRule="exact"/>
        <w:jc w:val="both"/>
      </w:pPr>
      <w:r>
        <w:t>[Other:</w:t>
      </w:r>
      <w:r>
        <w:tab/>
        <w:t>]</w:t>
      </w:r>
    </w:p>
    <w:p w:rsidR="006D5CE3" w:rsidRDefault="0031037A">
      <w:pPr>
        <w:pStyle w:val="Bodytext20"/>
        <w:framePr w:w="7248" w:h="10383" w:hRule="exact" w:wrap="none" w:vAnchor="page" w:hAnchor="page" w:x="2085" w:y="2921"/>
        <w:shd w:val="clear" w:color="auto" w:fill="auto"/>
        <w:spacing w:before="0" w:after="0" w:line="240" w:lineRule="exact"/>
        <w:jc w:val="both"/>
      </w:pPr>
      <w:r>
        <w:t>[If necessary, continue on back or attach additional pages, numbering each page (e.g., “p. 2 of 2”), and initial each page.]</w:t>
      </w:r>
    </w:p>
    <w:p w:rsidR="006D5CE3" w:rsidRDefault="0031037A">
      <w:pPr>
        <w:pStyle w:val="Bodytext20"/>
        <w:framePr w:w="7248" w:h="10383" w:hRule="exact" w:wrap="none" w:vAnchor="page" w:hAnchor="page" w:x="2085" w:y="2921"/>
        <w:numPr>
          <w:ilvl w:val="0"/>
          <w:numId w:val="9"/>
        </w:numPr>
        <w:shd w:val="clear" w:color="auto" w:fill="auto"/>
        <w:tabs>
          <w:tab w:val="left" w:pos="586"/>
        </w:tabs>
        <w:spacing w:before="0" w:after="100" w:line="240" w:lineRule="exact"/>
        <w:ind w:firstLine="240"/>
        <w:jc w:val="both"/>
      </w:pPr>
      <w:r>
        <w:t>I declare under penalty of perjury that the foregoing is true and correct.</w:t>
      </w:r>
    </w:p>
    <w:p w:rsidR="006D5CE3" w:rsidRDefault="0031037A">
      <w:pPr>
        <w:pStyle w:val="Bodytext20"/>
        <w:framePr w:w="7248" w:h="10383" w:hRule="exact" w:wrap="none" w:vAnchor="page" w:hAnchor="page" w:x="2085" w:y="2921"/>
        <w:shd w:val="clear" w:color="auto" w:fill="auto"/>
        <w:tabs>
          <w:tab w:val="left" w:leader="underscore" w:pos="2446"/>
          <w:tab w:val="left" w:leader="underscore" w:pos="4738"/>
          <w:tab w:val="left" w:leader="underscore" w:pos="5594"/>
        </w:tabs>
        <w:spacing w:before="0" w:after="141" w:line="190" w:lineRule="exact"/>
        <w:jc w:val="both"/>
      </w:pPr>
      <w:r>
        <w:t>EXECUTED this</w:t>
      </w:r>
      <w:r>
        <w:tab/>
        <w:t>day of</w:t>
      </w:r>
      <w:r>
        <w:tab/>
        <w:t>, 20</w:t>
      </w:r>
      <w:r>
        <w:tab/>
      </w:r>
    </w:p>
    <w:p w:rsidR="006D5CE3" w:rsidRDefault="0031037A">
      <w:pPr>
        <w:pStyle w:val="Bodytext20"/>
        <w:framePr w:w="7248" w:h="10383" w:hRule="exact" w:wrap="none" w:vAnchor="page" w:hAnchor="page" w:x="2085" w:y="2921"/>
        <w:shd w:val="clear" w:color="auto" w:fill="auto"/>
        <w:tabs>
          <w:tab w:val="left" w:leader="underscore" w:pos="5060"/>
        </w:tabs>
        <w:spacing w:before="0" w:after="0" w:line="190" w:lineRule="exact"/>
        <w:ind w:left="1040"/>
        <w:jc w:val="both"/>
      </w:pPr>
      <w:r>
        <w:t>Signature:</w:t>
      </w:r>
      <w:r>
        <w:tab/>
      </w:r>
    </w:p>
    <w:p w:rsidR="006D5CE3" w:rsidRDefault="0031037A">
      <w:pPr>
        <w:pStyle w:val="Headerorfooter40"/>
        <w:framePr w:wrap="none" w:vAnchor="page" w:hAnchor="page" w:x="5555" w:y="14358"/>
        <w:shd w:val="clear" w:color="auto" w:fill="auto"/>
        <w:spacing w:line="190" w:lineRule="exact"/>
      </w:pPr>
      <w:r>
        <w:t>47</w:t>
      </w:r>
    </w:p>
    <w:p w:rsidR="006D5CE3" w:rsidRDefault="006D5CE3">
      <w:pPr>
        <w:rPr>
          <w:sz w:val="2"/>
          <w:szCs w:val="2"/>
        </w:rPr>
        <w:sectPr w:rsidR="006D5CE3">
          <w:pgSz w:w="12240" w:h="15840"/>
          <w:pgMar w:top="360" w:right="360" w:bottom="360" w:left="360" w:header="0" w:footer="3" w:gutter="0"/>
          <w:cols w:space="720"/>
          <w:noEndnote/>
          <w:docGrid w:linePitch="360"/>
        </w:sectPr>
      </w:pPr>
    </w:p>
    <w:p w:rsidR="006D5CE3" w:rsidRDefault="0031037A">
      <w:pPr>
        <w:pStyle w:val="Headerorfooter0"/>
        <w:framePr w:w="7214" w:h="231" w:hRule="exact" w:wrap="none" w:vAnchor="page" w:hAnchor="page" w:x="3746" w:y="846"/>
        <w:shd w:val="clear" w:color="auto" w:fill="auto"/>
        <w:tabs>
          <w:tab w:val="left" w:pos="2561"/>
          <w:tab w:val="left" w:pos="6230"/>
        </w:tabs>
        <w:spacing w:line="200" w:lineRule="exact"/>
        <w:jc w:val="both"/>
      </w:pPr>
      <w:r>
        <w:lastRenderedPageBreak/>
        <w:t>Exhibit C</w:t>
      </w:r>
      <w:r>
        <w:tab/>
      </w:r>
      <w:r>
        <w:rPr>
          <w:rStyle w:val="Headerorfooter7pt"/>
        </w:rPr>
        <w:t>NEVADA COURT RULES</w:t>
      </w:r>
      <w:r>
        <w:rPr>
          <w:rStyle w:val="Headerorfooter7pt"/>
        </w:rPr>
        <w:tab/>
      </w:r>
      <w:r>
        <w:t>Exhibit C</w:t>
      </w:r>
    </w:p>
    <w:p w:rsidR="006D5CE3" w:rsidRDefault="0031037A">
      <w:pPr>
        <w:pStyle w:val="Heading20"/>
        <w:framePr w:w="7224" w:h="506" w:hRule="exact" w:wrap="none" w:vAnchor="page" w:hAnchor="page" w:x="3741" w:y="1323"/>
        <w:shd w:val="clear" w:color="auto" w:fill="auto"/>
        <w:spacing w:after="0" w:line="238" w:lineRule="exact"/>
        <w:ind w:left="40"/>
      </w:pPr>
      <w:bookmarkStart w:id="5" w:name="bookmark5"/>
      <w:r>
        <w:t>NO NOTARY REQUIRED THOUGH UNDER OATH AND SUBJECT</w:t>
      </w:r>
      <w:r>
        <w:br/>
        <w:t>TO PENALTIES OF PERJURY.</w:t>
      </w:r>
      <w:bookmarkEnd w:id="5"/>
    </w:p>
    <w:p w:rsidR="006D5CE3" w:rsidRDefault="0031037A">
      <w:pPr>
        <w:pStyle w:val="Heading20"/>
        <w:framePr w:w="7224" w:h="252" w:hRule="exact" w:wrap="none" w:vAnchor="page" w:hAnchor="page" w:x="3741" w:y="2046"/>
        <w:shd w:val="clear" w:color="auto" w:fill="auto"/>
        <w:spacing w:after="0" w:line="190" w:lineRule="exact"/>
        <w:ind w:left="40"/>
      </w:pPr>
      <w:bookmarkStart w:id="6" w:name="bookmark6"/>
      <w:r>
        <w:t>SEPARATE PROPERTY CLAIMS</w:t>
      </w:r>
      <w:bookmarkEnd w:id="6"/>
    </w:p>
    <w:p w:rsidR="006D5CE3" w:rsidRDefault="0031037A">
      <w:pPr>
        <w:pStyle w:val="Bodytext20"/>
        <w:framePr w:w="7224" w:h="1027" w:hRule="exact" w:wrap="none" w:vAnchor="page" w:hAnchor="page" w:x="3741" w:y="2370"/>
        <w:shd w:val="clear" w:color="auto" w:fill="auto"/>
        <w:spacing w:before="0" w:after="0" w:line="242" w:lineRule="exact"/>
        <w:jc w:val="both"/>
      </w:pPr>
      <w:r>
        <w:t>Plaintiff makes the following claims of separate property:</w:t>
      </w:r>
    </w:p>
    <w:p w:rsidR="006D5CE3" w:rsidRDefault="0031037A">
      <w:pPr>
        <w:pStyle w:val="Heading10"/>
        <w:framePr w:w="7224" w:h="1027" w:hRule="exact" w:wrap="none" w:vAnchor="page" w:hAnchor="page" w:x="3741" w:y="2370"/>
        <w:shd w:val="clear" w:color="auto" w:fill="auto"/>
        <w:tabs>
          <w:tab w:val="left" w:leader="underscore" w:pos="5335"/>
        </w:tabs>
      </w:pPr>
      <w:bookmarkStart w:id="7" w:name="bookmark7"/>
      <w:r>
        <w:t>1.</w:t>
      </w:r>
      <w:r>
        <w:tab/>
      </w:r>
      <w:bookmarkEnd w:id="7"/>
    </w:p>
    <w:p w:rsidR="006D5CE3" w:rsidRDefault="0031037A">
      <w:pPr>
        <w:pStyle w:val="Bodytext80"/>
        <w:framePr w:w="7224" w:h="1027" w:hRule="exact" w:wrap="none" w:vAnchor="page" w:hAnchor="page" w:x="3741" w:y="2370"/>
        <w:shd w:val="clear" w:color="auto" w:fill="auto"/>
        <w:tabs>
          <w:tab w:val="left" w:leader="underscore" w:pos="5335"/>
        </w:tabs>
      </w:pPr>
      <w:r>
        <w:rPr>
          <w:rStyle w:val="Bodytext8Arial"/>
        </w:rPr>
        <w:t>2</w:t>
      </w:r>
      <w:r>
        <w:tab/>
      </w:r>
    </w:p>
    <w:p w:rsidR="006D5CE3" w:rsidRDefault="0031037A">
      <w:pPr>
        <w:pStyle w:val="Bodytext20"/>
        <w:framePr w:w="7224" w:h="1027" w:hRule="exact" w:wrap="none" w:vAnchor="page" w:hAnchor="page" w:x="3741" w:y="2370"/>
        <w:shd w:val="clear" w:color="auto" w:fill="auto"/>
        <w:tabs>
          <w:tab w:val="left" w:leader="underscore" w:pos="5335"/>
        </w:tabs>
        <w:spacing w:before="0" w:after="0" w:line="242" w:lineRule="exact"/>
        <w:jc w:val="both"/>
      </w:pPr>
      <w:r>
        <w:t>3</w:t>
      </w:r>
      <w:r>
        <w:tab/>
      </w:r>
    </w:p>
    <w:p w:rsidR="00713662" w:rsidRDefault="0031037A">
      <w:pPr>
        <w:pStyle w:val="Bodytext20"/>
        <w:framePr w:w="7224" w:h="890" w:hRule="exact" w:wrap="none" w:vAnchor="page" w:hAnchor="page" w:x="3741" w:y="3450"/>
        <w:shd w:val="clear" w:color="auto" w:fill="auto"/>
        <w:tabs>
          <w:tab w:val="left" w:leader="underscore" w:pos="5335"/>
        </w:tabs>
        <w:spacing w:before="0" w:after="0" w:line="240" w:lineRule="exact"/>
        <w:jc w:val="both"/>
      </w:pPr>
      <w:r>
        <w:t>Defendant agrees that item numbers</w:t>
      </w:r>
      <w:r>
        <w:tab/>
        <w:t xml:space="preserve">are </w:t>
      </w:r>
      <w:proofErr w:type="spellStart"/>
      <w:r>
        <w:t>Plaintiffs’s</w:t>
      </w:r>
      <w:proofErr w:type="spellEnd"/>
      <w:r>
        <w:t xml:space="preserve"> </w:t>
      </w:r>
    </w:p>
    <w:p w:rsidR="006D5CE3" w:rsidRDefault="00713662" w:rsidP="00713662">
      <w:pPr>
        <w:pStyle w:val="Bodytext20"/>
        <w:framePr w:w="7224" w:h="890" w:hRule="exact" w:wrap="none" w:vAnchor="page" w:hAnchor="page" w:x="3741" w:y="3450"/>
        <w:shd w:val="clear" w:color="auto" w:fill="auto"/>
        <w:tabs>
          <w:tab w:val="left" w:leader="underscore" w:pos="5335"/>
        </w:tabs>
        <w:spacing w:before="0" w:after="0" w:line="240" w:lineRule="exact"/>
        <w:jc w:val="both"/>
      </w:pPr>
      <w:r>
        <w:t>S</w:t>
      </w:r>
      <w:r w:rsidR="0031037A">
        <w:t>epa</w:t>
      </w:r>
      <w:bookmarkStart w:id="8" w:name="_GoBack"/>
      <w:bookmarkEnd w:id="8"/>
      <w:r w:rsidR="0031037A">
        <w:t>rate property and therefore makes no claim to those items or their value.</w:t>
      </w:r>
    </w:p>
    <w:p w:rsidR="006D5CE3" w:rsidRDefault="0031037A">
      <w:pPr>
        <w:pStyle w:val="Bodytext20"/>
        <w:framePr w:w="7224" w:h="890" w:hRule="exact" w:wrap="none" w:vAnchor="page" w:hAnchor="page" w:x="3741" w:y="3450"/>
        <w:shd w:val="clear" w:color="auto" w:fill="auto"/>
        <w:spacing w:before="0" w:after="0" w:line="190" w:lineRule="exact"/>
        <w:jc w:val="both"/>
      </w:pPr>
      <w:r>
        <w:t>Defendant makes the following claims of separate property:</w:t>
      </w:r>
    </w:p>
    <w:p w:rsidR="006D5CE3" w:rsidRDefault="0031037A">
      <w:pPr>
        <w:pStyle w:val="Headingnumber10"/>
        <w:framePr w:w="7224" w:h="769" w:hRule="exact" w:wrap="none" w:vAnchor="page" w:hAnchor="page" w:x="3741" w:y="4309"/>
        <w:shd w:val="clear" w:color="auto" w:fill="auto"/>
        <w:spacing w:before="0"/>
      </w:pPr>
      <w:r>
        <w:t>1.</w:t>
      </w:r>
    </w:p>
    <w:p w:rsidR="006D5CE3" w:rsidRDefault="0031037A">
      <w:pPr>
        <w:pStyle w:val="Heading120"/>
        <w:framePr w:w="7224" w:h="769" w:hRule="exact" w:wrap="none" w:vAnchor="page" w:hAnchor="page" w:x="3741" w:y="4309"/>
        <w:shd w:val="clear" w:color="auto" w:fill="auto"/>
      </w:pPr>
      <w:bookmarkStart w:id="9" w:name="bookmark8"/>
      <w:r>
        <w:rPr>
          <w:rStyle w:val="Heading1210pt"/>
        </w:rPr>
        <w:t>2</w:t>
      </w:r>
      <w:r>
        <w:t>.</w:t>
      </w:r>
      <w:bookmarkEnd w:id="9"/>
    </w:p>
    <w:p w:rsidR="006D5CE3" w:rsidRDefault="0031037A">
      <w:pPr>
        <w:pStyle w:val="Bodytext20"/>
        <w:framePr w:w="7224" w:h="769" w:hRule="exact" w:wrap="none" w:vAnchor="page" w:hAnchor="page" w:x="3741" w:y="4309"/>
        <w:shd w:val="clear" w:color="auto" w:fill="auto"/>
        <w:spacing w:before="0" w:after="0" w:line="240" w:lineRule="exact"/>
        <w:jc w:val="both"/>
      </w:pPr>
      <w:r>
        <w:t>3.</w:t>
      </w:r>
    </w:p>
    <w:p w:rsidR="006D5CE3" w:rsidRDefault="0031037A">
      <w:pPr>
        <w:pStyle w:val="Bodytext20"/>
        <w:framePr w:w="7224" w:h="1836" w:hRule="exact" w:wrap="none" w:vAnchor="page" w:hAnchor="page" w:x="3741" w:y="5166"/>
        <w:shd w:val="clear" w:color="auto" w:fill="auto"/>
        <w:tabs>
          <w:tab w:val="left" w:leader="underscore" w:pos="4776"/>
        </w:tabs>
        <w:spacing w:before="0" w:after="28" w:line="190" w:lineRule="exact"/>
        <w:jc w:val="both"/>
      </w:pPr>
      <w:r>
        <w:t>Pl</w:t>
      </w:r>
      <w:r>
        <w:rPr>
          <w:rStyle w:val="Bodytext21"/>
        </w:rPr>
        <w:t>ain</w:t>
      </w:r>
      <w:r>
        <w:t>tiff agrees that item numbers</w:t>
      </w:r>
      <w:r>
        <w:tab/>
        <w:t>are Defendant’s separate</w:t>
      </w:r>
    </w:p>
    <w:p w:rsidR="006D5CE3" w:rsidRDefault="0031037A">
      <w:pPr>
        <w:pStyle w:val="Bodytext20"/>
        <w:framePr w:w="7224" w:h="1836" w:hRule="exact" w:wrap="none" w:vAnchor="page" w:hAnchor="page" w:x="3741" w:y="5166"/>
        <w:shd w:val="clear" w:color="auto" w:fill="auto"/>
        <w:spacing w:before="0" w:after="96" w:line="190" w:lineRule="exact"/>
        <w:jc w:val="both"/>
      </w:pPr>
      <w:proofErr w:type="gramStart"/>
      <w:r>
        <w:t>property</w:t>
      </w:r>
      <w:proofErr w:type="gramEnd"/>
      <w:r>
        <w:t xml:space="preserve"> and therefore makes no claim to those items or their value.</w:t>
      </w:r>
    </w:p>
    <w:p w:rsidR="006D5CE3" w:rsidRDefault="0031037A">
      <w:pPr>
        <w:pStyle w:val="Bodytext20"/>
        <w:framePr w:w="7224" w:h="1836" w:hRule="exact" w:wrap="none" w:vAnchor="page" w:hAnchor="page" w:x="3741" w:y="5166"/>
        <w:shd w:val="clear" w:color="auto" w:fill="auto"/>
        <w:spacing w:before="0" w:after="0" w:line="252" w:lineRule="exact"/>
        <w:jc w:val="both"/>
      </w:pPr>
      <w:r>
        <w:t>Pl</w:t>
      </w:r>
      <w:r>
        <w:rPr>
          <w:rStyle w:val="Bodytext21"/>
        </w:rPr>
        <w:t>ai</w:t>
      </w:r>
      <w:r>
        <w:t>nt</w:t>
      </w:r>
      <w:r>
        <w:rPr>
          <w:rStyle w:val="Bodytext21"/>
        </w:rPr>
        <w:t>iff</w:t>
      </w:r>
      <w:r>
        <w:t xml:space="preserve"> offers the following in support of Plaintiff’s contested separate property claims:</w:t>
      </w:r>
    </w:p>
    <w:p w:rsidR="006D5CE3" w:rsidRDefault="0031037A">
      <w:pPr>
        <w:pStyle w:val="Heading10"/>
        <w:framePr w:w="7224" w:h="1836" w:hRule="exact" w:wrap="none" w:vAnchor="page" w:hAnchor="page" w:x="3741" w:y="5166"/>
        <w:shd w:val="clear" w:color="auto" w:fill="auto"/>
        <w:tabs>
          <w:tab w:val="left" w:leader="underscore" w:pos="2498"/>
          <w:tab w:val="left" w:leader="underscore" w:pos="7092"/>
        </w:tabs>
      </w:pPr>
      <w:bookmarkStart w:id="10" w:name="bookmark9"/>
      <w:r>
        <w:t>1</w:t>
      </w:r>
      <w:r>
        <w:tab/>
        <w:t>:</w:t>
      </w:r>
      <w:r>
        <w:tab/>
      </w:r>
      <w:bookmarkEnd w:id="10"/>
    </w:p>
    <w:p w:rsidR="006D5CE3" w:rsidRDefault="0031037A">
      <w:pPr>
        <w:pStyle w:val="Bodytext90"/>
        <w:framePr w:w="7224" w:h="1836" w:hRule="exact" w:wrap="none" w:vAnchor="page" w:hAnchor="page" w:x="3741" w:y="5166"/>
        <w:shd w:val="clear" w:color="auto" w:fill="auto"/>
        <w:tabs>
          <w:tab w:val="left" w:leader="underscore" w:pos="6043"/>
          <w:tab w:val="left" w:leader="hyphen" w:pos="7092"/>
        </w:tabs>
      </w:pPr>
      <w:r>
        <w:rPr>
          <w:rStyle w:val="Bodytext9Arial"/>
          <w:b w:val="0"/>
          <w:bCs w:val="0"/>
        </w:rPr>
        <w:t>2</w:t>
      </w:r>
      <w:r>
        <w:tab/>
        <w:t>:</w:t>
      </w:r>
      <w:r>
        <w:tab/>
      </w:r>
    </w:p>
    <w:p w:rsidR="006D5CE3" w:rsidRDefault="0031037A">
      <w:pPr>
        <w:pStyle w:val="Bodytext20"/>
        <w:framePr w:w="7224" w:h="1836" w:hRule="exact" w:wrap="none" w:vAnchor="page" w:hAnchor="page" w:x="3741" w:y="5166"/>
        <w:shd w:val="clear" w:color="auto" w:fill="auto"/>
        <w:tabs>
          <w:tab w:val="left" w:leader="underscore" w:pos="7092"/>
        </w:tabs>
        <w:spacing w:before="0" w:after="0" w:line="242" w:lineRule="exact"/>
        <w:jc w:val="both"/>
      </w:pPr>
      <w:r>
        <w:t>3</w:t>
      </w:r>
      <w:r>
        <w:tab/>
      </w:r>
    </w:p>
    <w:p w:rsidR="006D5CE3" w:rsidRDefault="0031037A">
      <w:pPr>
        <w:pStyle w:val="Bodytext20"/>
        <w:framePr w:w="7224" w:h="557" w:hRule="exact" w:wrap="none" w:vAnchor="page" w:hAnchor="page" w:x="3741" w:y="7046"/>
        <w:shd w:val="clear" w:color="auto" w:fill="auto"/>
        <w:spacing w:before="0" w:after="0" w:line="250" w:lineRule="exact"/>
        <w:ind w:right="5"/>
        <w:jc w:val="both"/>
      </w:pPr>
      <w:r>
        <w:t>Defendant offers the following in support of Defendant’s contested separate</w:t>
      </w:r>
      <w:r>
        <w:br/>
        <w:t>property claims:</w:t>
      </w:r>
    </w:p>
    <w:p w:rsidR="006D5CE3" w:rsidRDefault="0031037A">
      <w:pPr>
        <w:pStyle w:val="Bodytext120"/>
        <w:framePr w:w="206" w:h="784" w:hRule="exact" w:wrap="none" w:vAnchor="page" w:hAnchor="page" w:x="3741" w:y="7542"/>
        <w:shd w:val="clear" w:color="auto" w:fill="auto"/>
      </w:pPr>
      <w:r>
        <w:rPr>
          <w:rStyle w:val="Bodytext12CenturySchoolbook"/>
        </w:rPr>
        <w:t>1</w:t>
      </w:r>
      <w:r>
        <w:t>.</w:t>
      </w:r>
    </w:p>
    <w:p w:rsidR="006D5CE3" w:rsidRDefault="0031037A">
      <w:pPr>
        <w:pStyle w:val="Bodytext130"/>
        <w:framePr w:w="206" w:h="784" w:hRule="exact" w:wrap="none" w:vAnchor="page" w:hAnchor="page" w:x="3741" w:y="7542"/>
        <w:shd w:val="clear" w:color="auto" w:fill="auto"/>
      </w:pPr>
      <w:r>
        <w:rPr>
          <w:rStyle w:val="Bodytext1310pt"/>
        </w:rPr>
        <w:t>2</w:t>
      </w:r>
      <w:r>
        <w:t>.</w:t>
      </w:r>
    </w:p>
    <w:p w:rsidR="006D5CE3" w:rsidRDefault="0031037A">
      <w:pPr>
        <w:pStyle w:val="Bodytext20"/>
        <w:framePr w:w="206" w:h="784" w:hRule="exact" w:wrap="none" w:vAnchor="page" w:hAnchor="page" w:x="3741" w:y="7542"/>
        <w:shd w:val="clear" w:color="auto" w:fill="auto"/>
        <w:spacing w:before="0" w:after="0" w:line="242" w:lineRule="exact"/>
        <w:jc w:val="left"/>
      </w:pPr>
      <w:r>
        <w:t>3.</w:t>
      </w:r>
    </w:p>
    <w:p w:rsidR="006D5CE3" w:rsidRDefault="0031037A">
      <w:pPr>
        <w:pStyle w:val="Bodytext20"/>
        <w:framePr w:w="7224" w:h="986" w:hRule="exact" w:wrap="none" w:vAnchor="page" w:hAnchor="page" w:x="3741" w:y="8415"/>
        <w:shd w:val="clear" w:color="auto" w:fill="auto"/>
        <w:spacing w:before="0" w:after="14" w:line="190" w:lineRule="exact"/>
        <w:jc w:val="both"/>
      </w:pPr>
      <w:r>
        <w:t>Plaintiff offers the following to rebut Defendant’s separate property claims:</w:t>
      </w:r>
    </w:p>
    <w:p w:rsidR="006D5CE3" w:rsidRDefault="0031037A">
      <w:pPr>
        <w:pStyle w:val="Bodytext20"/>
        <w:framePr w:w="7224" w:h="986" w:hRule="exact" w:wrap="none" w:vAnchor="page" w:hAnchor="page" w:x="3741" w:y="8415"/>
        <w:numPr>
          <w:ilvl w:val="0"/>
          <w:numId w:val="11"/>
        </w:numPr>
        <w:shd w:val="clear" w:color="auto" w:fill="auto"/>
        <w:tabs>
          <w:tab w:val="left" w:leader="underscore" w:pos="1805"/>
          <w:tab w:val="left" w:leader="underscore" w:pos="7092"/>
        </w:tabs>
        <w:spacing w:before="0" w:after="0" w:line="190" w:lineRule="exact"/>
        <w:jc w:val="both"/>
      </w:pPr>
      <w:r>
        <w:rPr>
          <w:vertAlign w:val="subscript"/>
        </w:rPr>
        <w:t>:</w:t>
      </w:r>
      <w:r>
        <w:tab/>
      </w:r>
    </w:p>
    <w:p w:rsidR="006D5CE3" w:rsidRDefault="0031037A">
      <w:pPr>
        <w:pStyle w:val="Bodytext100"/>
        <w:framePr w:w="7224" w:h="986" w:hRule="exact" w:wrap="none" w:vAnchor="page" w:hAnchor="page" w:x="3741" w:y="8415"/>
        <w:numPr>
          <w:ilvl w:val="0"/>
          <w:numId w:val="11"/>
        </w:numPr>
        <w:shd w:val="clear" w:color="auto" w:fill="auto"/>
        <w:tabs>
          <w:tab w:val="left" w:leader="underscore" w:pos="5335"/>
          <w:tab w:val="left" w:leader="underscore" w:pos="7092"/>
        </w:tabs>
        <w:spacing w:before="0" w:after="12" w:line="210" w:lineRule="exact"/>
      </w:pPr>
      <w:r>
        <w:t>:</w:t>
      </w:r>
      <w:r>
        <w:tab/>
      </w:r>
    </w:p>
    <w:p w:rsidR="006D5CE3" w:rsidRDefault="0031037A">
      <w:pPr>
        <w:pStyle w:val="Bodytext20"/>
        <w:framePr w:w="7224" w:h="986" w:hRule="exact" w:wrap="none" w:vAnchor="page" w:hAnchor="page" w:x="3741" w:y="8415"/>
        <w:numPr>
          <w:ilvl w:val="0"/>
          <w:numId w:val="11"/>
        </w:numPr>
        <w:shd w:val="clear" w:color="auto" w:fill="auto"/>
        <w:tabs>
          <w:tab w:val="left" w:leader="underscore" w:pos="5335"/>
          <w:tab w:val="left" w:leader="underscore" w:pos="7092"/>
        </w:tabs>
        <w:spacing w:before="0" w:after="0" w:line="190" w:lineRule="exact"/>
        <w:jc w:val="both"/>
      </w:pPr>
      <w:r>
        <w:tab/>
      </w:r>
    </w:p>
    <w:p w:rsidR="006D5CE3" w:rsidRDefault="0031037A">
      <w:pPr>
        <w:pStyle w:val="Bodytext20"/>
        <w:framePr w:w="7224" w:h="1015" w:hRule="exact" w:wrap="none" w:vAnchor="page" w:hAnchor="page" w:x="3741" w:y="9462"/>
        <w:shd w:val="clear" w:color="auto" w:fill="auto"/>
        <w:spacing w:before="0" w:after="0" w:line="240" w:lineRule="exact"/>
        <w:jc w:val="both"/>
      </w:pPr>
      <w:r>
        <w:t>Defendant offers the following to rebut Plaintiff’s separate property claims:</w:t>
      </w:r>
    </w:p>
    <w:p w:rsidR="006D5CE3" w:rsidRDefault="0031037A">
      <w:pPr>
        <w:pStyle w:val="Bodytext110"/>
        <w:framePr w:w="7224" w:h="1015" w:hRule="exact" w:wrap="none" w:vAnchor="page" w:hAnchor="page" w:x="3741" w:y="9462"/>
        <w:numPr>
          <w:ilvl w:val="0"/>
          <w:numId w:val="12"/>
        </w:numPr>
        <w:shd w:val="clear" w:color="auto" w:fill="auto"/>
        <w:tabs>
          <w:tab w:val="left" w:leader="underscore" w:pos="1603"/>
          <w:tab w:val="left" w:leader="underscore" w:pos="2222"/>
          <w:tab w:val="left" w:leader="underscore" w:pos="2498"/>
          <w:tab w:val="left" w:leader="underscore" w:pos="7092"/>
        </w:tabs>
      </w:pPr>
      <w:r>
        <w:tab/>
      </w:r>
      <w:r>
        <w:tab/>
      </w:r>
      <w:r>
        <w:tab/>
      </w:r>
    </w:p>
    <w:p w:rsidR="006D5CE3" w:rsidRDefault="0031037A">
      <w:pPr>
        <w:pStyle w:val="Bodytext20"/>
        <w:framePr w:w="7224" w:h="1015" w:hRule="exact" w:wrap="none" w:vAnchor="page" w:hAnchor="page" w:x="3741" w:y="9462"/>
        <w:numPr>
          <w:ilvl w:val="0"/>
          <w:numId w:val="12"/>
        </w:numPr>
        <w:shd w:val="clear" w:color="auto" w:fill="auto"/>
        <w:tabs>
          <w:tab w:val="left" w:leader="underscore" w:pos="4776"/>
          <w:tab w:val="left" w:leader="underscore" w:pos="7092"/>
        </w:tabs>
        <w:spacing w:before="0" w:after="0" w:line="240" w:lineRule="exact"/>
        <w:jc w:val="both"/>
      </w:pPr>
      <w:r>
        <w:t>:</w:t>
      </w:r>
      <w:r>
        <w:tab/>
      </w:r>
    </w:p>
    <w:p w:rsidR="006D5CE3" w:rsidRDefault="0031037A">
      <w:pPr>
        <w:pStyle w:val="Bodytext20"/>
        <w:framePr w:w="7224" w:h="1015" w:hRule="exact" w:wrap="none" w:vAnchor="page" w:hAnchor="page" w:x="3741" w:y="9462"/>
        <w:numPr>
          <w:ilvl w:val="0"/>
          <w:numId w:val="12"/>
        </w:numPr>
        <w:shd w:val="clear" w:color="auto" w:fill="auto"/>
        <w:tabs>
          <w:tab w:val="left" w:leader="underscore" w:pos="4066"/>
        </w:tabs>
        <w:spacing w:before="0" w:after="0" w:line="240" w:lineRule="exact"/>
        <w:jc w:val="both"/>
      </w:pPr>
      <w:r>
        <w:t>(Added 2-28-2017, eff. 5-1-2017.)</w:t>
      </w:r>
    </w:p>
    <w:p w:rsidR="006D5CE3" w:rsidRDefault="0031037A">
      <w:pPr>
        <w:pStyle w:val="Headerorfooter0"/>
        <w:framePr w:wrap="none" w:vAnchor="page" w:hAnchor="page" w:x="7216" w:y="12721"/>
        <w:shd w:val="clear" w:color="auto" w:fill="auto"/>
        <w:spacing w:line="200" w:lineRule="exact"/>
      </w:pPr>
      <w:r>
        <w:t>48</w:t>
      </w:r>
    </w:p>
    <w:p w:rsidR="006D5CE3" w:rsidRDefault="006D5CE3">
      <w:pPr>
        <w:rPr>
          <w:sz w:val="2"/>
          <w:szCs w:val="2"/>
        </w:rPr>
      </w:pPr>
    </w:p>
    <w:sectPr w:rsidR="006D5CE3">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BE2" w:rsidRDefault="0031037A">
      <w:r>
        <w:separator/>
      </w:r>
    </w:p>
  </w:endnote>
  <w:endnote w:type="continuationSeparator" w:id="0">
    <w:p w:rsidR="008F4BE2" w:rsidRDefault="0031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7A" w:rsidRDefault="00310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7A" w:rsidRDefault="003103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7A" w:rsidRDefault="00310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E3" w:rsidRDefault="006D5CE3"/>
  </w:footnote>
  <w:footnote w:type="continuationSeparator" w:id="0">
    <w:p w:rsidR="006D5CE3" w:rsidRDefault="006D5C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7A" w:rsidRDefault="00310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7A" w:rsidRDefault="00310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7A" w:rsidRDefault="00310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811"/>
    <w:multiLevelType w:val="multilevel"/>
    <w:tmpl w:val="DC1469EC"/>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91ED7"/>
    <w:multiLevelType w:val="multilevel"/>
    <w:tmpl w:val="87C27CC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D05CED"/>
    <w:multiLevelType w:val="multilevel"/>
    <w:tmpl w:val="962E0D20"/>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8E2D81"/>
    <w:multiLevelType w:val="multilevel"/>
    <w:tmpl w:val="B3C8873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DB206C"/>
    <w:multiLevelType w:val="multilevel"/>
    <w:tmpl w:val="2080498E"/>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D646A8"/>
    <w:multiLevelType w:val="multilevel"/>
    <w:tmpl w:val="B54A7F36"/>
    <w:lvl w:ilvl="0">
      <w:start w:val="7"/>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5321C6"/>
    <w:multiLevelType w:val="multilevel"/>
    <w:tmpl w:val="C0E0EB6C"/>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A13262"/>
    <w:multiLevelType w:val="multilevel"/>
    <w:tmpl w:val="45A662D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15056F"/>
    <w:multiLevelType w:val="multilevel"/>
    <w:tmpl w:val="30BC0F02"/>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6F19A1"/>
    <w:multiLevelType w:val="multilevel"/>
    <w:tmpl w:val="F252BE6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681030"/>
    <w:multiLevelType w:val="multilevel"/>
    <w:tmpl w:val="86F26C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F45930"/>
    <w:multiLevelType w:val="multilevel"/>
    <w:tmpl w:val="AB683C4E"/>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4"/>
  </w:num>
  <w:num w:numId="4">
    <w:abstractNumId w:val="5"/>
  </w:num>
  <w:num w:numId="5">
    <w:abstractNumId w:val="8"/>
  </w:num>
  <w:num w:numId="6">
    <w:abstractNumId w:val="0"/>
  </w:num>
  <w:num w:numId="7">
    <w:abstractNumId w:val="11"/>
  </w:num>
  <w:num w:numId="8">
    <w:abstractNumId w:val="7"/>
  </w:num>
  <w:num w:numId="9">
    <w:abstractNumId w:val="1"/>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D5CE3"/>
    <w:rsid w:val="0031037A"/>
    <w:rsid w:val="003A4B33"/>
    <w:rsid w:val="00400277"/>
    <w:rsid w:val="006D5CE3"/>
    <w:rsid w:val="00713662"/>
    <w:rsid w:val="008F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20"/>
      <w:szCs w:val="20"/>
      <w:u w:val="none"/>
    </w:rPr>
  </w:style>
  <w:style w:type="character" w:customStyle="1" w:styleId="Headerorfooter2">
    <w:name w:val="Header or footer (2)_"/>
    <w:basedOn w:val="DefaultParagraphFont"/>
    <w:link w:val="Headerorfooter20"/>
    <w:rPr>
      <w:rFonts w:ascii="Century Schoolbook" w:eastAsia="Century Schoolbook" w:hAnsi="Century Schoolbook" w:cs="Century Schoolbook"/>
      <w:b/>
      <w:bCs/>
      <w:i w:val="0"/>
      <w:iCs w:val="0"/>
      <w:smallCaps w:val="0"/>
      <w:strike w:val="0"/>
      <w:spacing w:val="0"/>
      <w:sz w:val="14"/>
      <w:szCs w:val="14"/>
      <w:u w:val="none"/>
    </w:rPr>
  </w:style>
  <w:style w:type="character" w:customStyle="1" w:styleId="Headerorfooter275pt">
    <w:name w:val="Header or footer (2) + 7.5 pt"/>
    <w:aliases w:val="Not Bold"/>
    <w:basedOn w:val="Headerorfooter2"/>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US" w:eastAsia="en-US" w:bidi="en-US"/>
    </w:rPr>
  </w:style>
  <w:style w:type="character" w:customStyle="1" w:styleId="Heading2">
    <w:name w:val="Heading #2_"/>
    <w:basedOn w:val="DefaultParagraphFont"/>
    <w:link w:val="Heading20"/>
    <w:rPr>
      <w:rFonts w:ascii="Century Schoolbook" w:eastAsia="Century Schoolbook" w:hAnsi="Century Schoolbook" w:cs="Century Schoolbook"/>
      <w:b/>
      <w:bCs/>
      <w:i w:val="0"/>
      <w:iCs w:val="0"/>
      <w:smallCaps w:val="0"/>
      <w:strike w:val="0"/>
      <w:spacing w:val="-10"/>
      <w:sz w:val="19"/>
      <w:szCs w:val="19"/>
      <w:u w:val="none"/>
    </w:rPr>
  </w:style>
  <w:style w:type="character" w:customStyle="1" w:styleId="Heading2NotBold">
    <w:name w:val="Heading #2 + Not Bold"/>
    <w:basedOn w:val="Heading2"/>
    <w:rPr>
      <w:rFonts w:ascii="Century Schoolbook" w:eastAsia="Century Schoolbook" w:hAnsi="Century Schoolbook" w:cs="Century Schoolbook"/>
      <w:b/>
      <w:bCs/>
      <w:i w:val="0"/>
      <w:iCs w:val="0"/>
      <w:smallCaps w:val="0"/>
      <w:strike w:val="0"/>
      <w:color w:val="000000"/>
      <w:spacing w:val="-10"/>
      <w:w w:val="100"/>
      <w:position w:val="0"/>
      <w:sz w:val="19"/>
      <w:szCs w:val="19"/>
      <w:u w:val="none"/>
      <w:lang w:val="en-US" w:eastAsia="en-US" w:bidi="en-US"/>
    </w:rPr>
  </w:style>
  <w:style w:type="character" w:customStyle="1" w:styleId="Bodytext2">
    <w:name w:val="Body text (2)_"/>
    <w:basedOn w:val="DefaultParagraphFont"/>
    <w:link w:val="Bodytext20"/>
    <w:rPr>
      <w:rFonts w:ascii="Century Schoolbook" w:eastAsia="Century Schoolbook" w:hAnsi="Century Schoolbook" w:cs="Century Schoolbook"/>
      <w:b w:val="0"/>
      <w:bCs w:val="0"/>
      <w:i w:val="0"/>
      <w:iCs w:val="0"/>
      <w:smallCaps w:val="0"/>
      <w:strike w:val="0"/>
      <w:sz w:val="19"/>
      <w:szCs w:val="19"/>
      <w:u w:val="none"/>
    </w:rPr>
  </w:style>
  <w:style w:type="character" w:customStyle="1" w:styleId="Heading210pt">
    <w:name w:val="Heading #2 + 10 pt"/>
    <w:aliases w:val="Not Bold,Spacing 0 pt"/>
    <w:basedOn w:val="Heading2"/>
    <w:rPr>
      <w:rFonts w:ascii="Century Schoolbook" w:eastAsia="Century Schoolbook" w:hAnsi="Century Schoolbook" w:cs="Century Schoolbook"/>
      <w:b/>
      <w:bCs/>
      <w:i w:val="0"/>
      <w:iCs w:val="0"/>
      <w:smallCaps w:val="0"/>
      <w:strike w:val="0"/>
      <w:color w:val="000000"/>
      <w:spacing w:val="0"/>
      <w:w w:val="100"/>
      <w:position w:val="0"/>
      <w:sz w:val="20"/>
      <w:szCs w:val="20"/>
      <w:u w:val="none"/>
      <w:lang w:val="en-US" w:eastAsia="en-US" w:bidi="en-US"/>
    </w:rPr>
  </w:style>
  <w:style w:type="character" w:customStyle="1" w:styleId="Bodytext210pt">
    <w:name w:val="Body text (2) + 10 pt"/>
    <w:basedOn w:val="Bodytext2"/>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style>
  <w:style w:type="character" w:customStyle="1" w:styleId="Headerorfooter3">
    <w:name w:val="Header or footer (3)_"/>
    <w:basedOn w:val="DefaultParagraphFont"/>
    <w:link w:val="Headerorfooter30"/>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210pt0">
    <w:name w:val="Body text (2) + 10 pt"/>
    <w:aliases w:val="Italic"/>
    <w:basedOn w:val="Bodytext2"/>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Bodytext210pt1">
    <w:name w:val="Body text (2) + 10 pt"/>
    <w:aliases w:val="Bold,Spacing 0 pt"/>
    <w:basedOn w:val="Bodytext2"/>
    <w:rPr>
      <w:rFonts w:ascii="Century Schoolbook" w:eastAsia="Century Schoolbook" w:hAnsi="Century Schoolbook" w:cs="Century Schoolbook"/>
      <w:b/>
      <w:bCs/>
      <w:i w:val="0"/>
      <w:iCs w:val="0"/>
      <w:smallCaps w:val="0"/>
      <w:strike w:val="0"/>
      <w:color w:val="000000"/>
      <w:spacing w:val="-10"/>
      <w:w w:val="100"/>
      <w:position w:val="0"/>
      <w:sz w:val="20"/>
      <w:szCs w:val="20"/>
      <w:u w:val="none"/>
      <w:lang w:val="en-US" w:eastAsia="en-US" w:bidi="en-US"/>
    </w:rPr>
  </w:style>
  <w:style w:type="character" w:customStyle="1" w:styleId="Bodytext210pt2">
    <w:name w:val="Body text (2) + 10 pt"/>
    <w:basedOn w:val="Bodytext2"/>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style>
  <w:style w:type="character" w:customStyle="1" w:styleId="Bodytext3">
    <w:name w:val="Body text (3)_"/>
    <w:basedOn w:val="DefaultParagraphFont"/>
    <w:link w:val="Bodytext30"/>
    <w:rPr>
      <w:rFonts w:ascii="Century Schoolbook" w:eastAsia="Century Schoolbook" w:hAnsi="Century Schoolbook" w:cs="Century Schoolbook"/>
      <w:b/>
      <w:bCs/>
      <w:i w:val="0"/>
      <w:iCs w:val="0"/>
      <w:smallCaps w:val="0"/>
      <w:strike w:val="0"/>
      <w:sz w:val="14"/>
      <w:szCs w:val="14"/>
      <w:u w:val="none"/>
    </w:rPr>
  </w:style>
  <w:style w:type="character" w:customStyle="1" w:styleId="Bodytext375pt">
    <w:name w:val="Body text (3) + 7.5 pt"/>
    <w:basedOn w:val="Bodytext3"/>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US" w:eastAsia="en-US" w:bidi="en-US"/>
    </w:rPr>
  </w:style>
  <w:style w:type="character" w:customStyle="1" w:styleId="Bodytext4">
    <w:name w:val="Body text (4)_"/>
    <w:basedOn w:val="DefaultParagraphFont"/>
    <w:link w:val="Bodytext40"/>
    <w:rPr>
      <w:rFonts w:ascii="Century Schoolbook" w:eastAsia="Century Schoolbook" w:hAnsi="Century Schoolbook" w:cs="Century Schoolbook"/>
      <w:b/>
      <w:bCs/>
      <w:i w:val="0"/>
      <w:iCs w:val="0"/>
      <w:smallCaps w:val="0"/>
      <w:strike w:val="0"/>
      <w:spacing w:val="-10"/>
      <w:sz w:val="19"/>
      <w:szCs w:val="19"/>
      <w:u w:val="none"/>
    </w:rPr>
  </w:style>
  <w:style w:type="character" w:customStyle="1" w:styleId="Bodytext5">
    <w:name w:val="Body text (5)_"/>
    <w:basedOn w:val="DefaultParagraphFont"/>
    <w:link w:val="Bodytext50"/>
    <w:rPr>
      <w:rFonts w:ascii="Century Schoolbook" w:eastAsia="Century Schoolbook" w:hAnsi="Century Schoolbook" w:cs="Century Schoolbook"/>
      <w:b w:val="0"/>
      <w:bCs w:val="0"/>
      <w:i/>
      <w:iCs/>
      <w:smallCaps w:val="0"/>
      <w:strike w:val="0"/>
      <w:sz w:val="20"/>
      <w:szCs w:val="20"/>
      <w:u w:val="none"/>
    </w:rPr>
  </w:style>
  <w:style w:type="character" w:customStyle="1" w:styleId="Bodytext595pt">
    <w:name w:val="Body text (5) + 9.5 pt"/>
    <w:aliases w:val="Not Italic"/>
    <w:basedOn w:val="Bodytext5"/>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4NotBold">
    <w:name w:val="Body text (4) + Not Bold"/>
    <w:aliases w:val="Spacing 0 pt"/>
    <w:basedOn w:val="Bodytext4"/>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eastAsia="en-US" w:bidi="en-US"/>
    </w:rPr>
  </w:style>
  <w:style w:type="character" w:customStyle="1" w:styleId="Bodytext6">
    <w:name w:val="Body text (6)_"/>
    <w:basedOn w:val="DefaultParagraphFont"/>
    <w:link w:val="Bodytext60"/>
    <w:rPr>
      <w:rFonts w:ascii="Century Schoolbook" w:eastAsia="Century Schoolbook" w:hAnsi="Century Schoolbook" w:cs="Century Schoolbook"/>
      <w:b w:val="0"/>
      <w:bCs w:val="0"/>
      <w:i w:val="0"/>
      <w:iCs w:val="0"/>
      <w:smallCaps w:val="0"/>
      <w:strike w:val="0"/>
      <w:sz w:val="24"/>
      <w:szCs w:val="24"/>
      <w:u w:val="none"/>
    </w:rPr>
  </w:style>
  <w:style w:type="character" w:customStyle="1" w:styleId="Bodytext6105pt">
    <w:name w:val="Body text (6) + 10.5 pt"/>
    <w:aliases w:val="Bold"/>
    <w:basedOn w:val="Bodytext6"/>
    <w:rPr>
      <w:rFonts w:ascii="Century Schoolbook" w:eastAsia="Century Schoolbook" w:hAnsi="Century Schoolbook" w:cs="Century Schoolbook"/>
      <w:b/>
      <w:bCs/>
      <w:i w:val="0"/>
      <w:iCs w:val="0"/>
      <w:smallCaps w:val="0"/>
      <w:strike w:val="0"/>
      <w:color w:val="000000"/>
      <w:spacing w:val="0"/>
      <w:w w:val="100"/>
      <w:position w:val="0"/>
      <w:sz w:val="21"/>
      <w:szCs w:val="21"/>
      <w:u w:val="none"/>
      <w:lang w:val="en-US" w:eastAsia="en-US" w:bidi="en-US"/>
    </w:rPr>
  </w:style>
  <w:style w:type="character" w:customStyle="1" w:styleId="Bodytext7">
    <w:name w:val="Body text (7)_"/>
    <w:basedOn w:val="DefaultParagraphFont"/>
    <w:link w:val="Bodytext70"/>
    <w:rPr>
      <w:rFonts w:ascii="Century Schoolbook" w:eastAsia="Century Schoolbook" w:hAnsi="Century Schoolbook" w:cs="Century Schoolbook"/>
      <w:b w:val="0"/>
      <w:bCs w:val="0"/>
      <w:i w:val="0"/>
      <w:iCs w:val="0"/>
      <w:smallCaps w:val="0"/>
      <w:strike w:val="0"/>
      <w:sz w:val="20"/>
      <w:szCs w:val="20"/>
      <w:u w:val="none"/>
    </w:rPr>
  </w:style>
  <w:style w:type="character" w:customStyle="1" w:styleId="Bodytext7Arial">
    <w:name w:val="Body text (7) + Arial"/>
    <w:aliases w:val="9.5 pt"/>
    <w:basedOn w:val="Bodytext7"/>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21">
    <w:name w:val="Body text (2)"/>
    <w:basedOn w:val="Bodytext2"/>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lang w:val="en-US" w:eastAsia="en-US" w:bidi="en-US"/>
    </w:rPr>
  </w:style>
  <w:style w:type="character" w:customStyle="1" w:styleId="Headerorfooter4">
    <w:name w:val="Header or footer (4)_"/>
    <w:basedOn w:val="DefaultParagraphFont"/>
    <w:link w:val="Headerorfooter40"/>
    <w:rPr>
      <w:rFonts w:ascii="Arial" w:eastAsia="Arial" w:hAnsi="Arial" w:cs="Arial"/>
      <w:b w:val="0"/>
      <w:bCs w:val="0"/>
      <w:i w:val="0"/>
      <w:iCs w:val="0"/>
      <w:smallCaps w:val="0"/>
      <w:strike w:val="0"/>
      <w:sz w:val="19"/>
      <w:szCs w:val="19"/>
      <w:u w:val="none"/>
    </w:rPr>
  </w:style>
  <w:style w:type="character" w:customStyle="1" w:styleId="Headerorfooter7pt">
    <w:name w:val="Header or footer + 7 pt"/>
    <w:aliases w:val="Bold"/>
    <w:basedOn w:val="Headerorfooter"/>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eastAsia="en-US" w:bidi="en-US"/>
    </w:rPr>
  </w:style>
  <w:style w:type="character" w:customStyle="1" w:styleId="Bodytext410pt">
    <w:name w:val="Body text (4) + 10 pt"/>
    <w:aliases w:val="Not Bold,Spacing 0 pt"/>
    <w:basedOn w:val="Bodytext4"/>
    <w:rPr>
      <w:rFonts w:ascii="Century Schoolbook" w:eastAsia="Century Schoolbook" w:hAnsi="Century Schoolbook" w:cs="Century Schoolbook"/>
      <w:b/>
      <w:bCs/>
      <w:i w:val="0"/>
      <w:iCs w:val="0"/>
      <w:smallCaps w:val="0"/>
      <w:strike w:val="0"/>
      <w:color w:val="000000"/>
      <w:spacing w:val="0"/>
      <w:w w:val="100"/>
      <w:position w:val="0"/>
      <w:sz w:val="20"/>
      <w:szCs w:val="20"/>
      <w:u w:val="none"/>
      <w:lang w:val="en-US" w:eastAsia="en-US" w:bidi="en-US"/>
    </w:rPr>
  </w:style>
  <w:style w:type="character" w:customStyle="1" w:styleId="Bodytext47pt">
    <w:name w:val="Body text (4) + 7 pt"/>
    <w:aliases w:val="Italic,Spacing 1 pt"/>
    <w:basedOn w:val="Bodytext4"/>
    <w:rPr>
      <w:rFonts w:ascii="Century Schoolbook" w:eastAsia="Century Schoolbook" w:hAnsi="Century Schoolbook" w:cs="Century Schoolbook"/>
      <w:b/>
      <w:bCs/>
      <w:i/>
      <w:iCs/>
      <w:smallCaps w:val="0"/>
      <w:strike w:val="0"/>
      <w:color w:val="000000"/>
      <w:spacing w:val="20"/>
      <w:w w:val="100"/>
      <w:position w:val="0"/>
      <w:sz w:val="14"/>
      <w:szCs w:val="14"/>
      <w:u w:val="none"/>
      <w:lang w:val="en-US" w:eastAsia="en-US" w:bidi="en-US"/>
    </w:rPr>
  </w:style>
  <w:style w:type="character" w:customStyle="1" w:styleId="Heading1">
    <w:name w:val="Heading #1_"/>
    <w:basedOn w:val="DefaultParagraphFont"/>
    <w:link w:val="Heading10"/>
    <w:rPr>
      <w:rFonts w:ascii="Century Schoolbook" w:eastAsia="Century Schoolbook" w:hAnsi="Century Schoolbook" w:cs="Century Schoolbook"/>
      <w:b w:val="0"/>
      <w:bCs w:val="0"/>
      <w:i w:val="0"/>
      <w:iCs w:val="0"/>
      <w:smallCaps w:val="0"/>
      <w:strike w:val="0"/>
      <w:sz w:val="19"/>
      <w:szCs w:val="19"/>
      <w:u w:val="none"/>
    </w:rPr>
  </w:style>
  <w:style w:type="character" w:customStyle="1" w:styleId="Bodytext8">
    <w:name w:val="Body text (8)_"/>
    <w:basedOn w:val="DefaultParagraphFont"/>
    <w:link w:val="Bodytext80"/>
    <w:rPr>
      <w:rFonts w:ascii="Century Schoolbook" w:eastAsia="Century Schoolbook" w:hAnsi="Century Schoolbook" w:cs="Century Schoolbook"/>
      <w:b w:val="0"/>
      <w:bCs w:val="0"/>
      <w:i w:val="0"/>
      <w:iCs w:val="0"/>
      <w:smallCaps w:val="0"/>
      <w:strike w:val="0"/>
      <w:sz w:val="20"/>
      <w:szCs w:val="20"/>
      <w:u w:val="none"/>
    </w:rPr>
  </w:style>
  <w:style w:type="character" w:customStyle="1" w:styleId="Bodytext8Arial">
    <w:name w:val="Body text (8) + Arial"/>
    <w:basedOn w:val="Bodytext8"/>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Headingnumber1">
    <w:name w:val="Heading number #1_"/>
    <w:basedOn w:val="DefaultParagraphFont"/>
    <w:link w:val="Headingnumber10"/>
    <w:rPr>
      <w:rFonts w:ascii="Century Schoolbook" w:eastAsia="Century Schoolbook" w:hAnsi="Century Schoolbook" w:cs="Century Schoolbook"/>
      <w:b w:val="0"/>
      <w:bCs w:val="0"/>
      <w:i w:val="0"/>
      <w:iCs w:val="0"/>
      <w:smallCaps w:val="0"/>
      <w:strike w:val="0"/>
      <w:sz w:val="19"/>
      <w:szCs w:val="19"/>
      <w:u w:val="none"/>
    </w:rPr>
  </w:style>
  <w:style w:type="character" w:customStyle="1" w:styleId="Heading12">
    <w:name w:val="Heading #1 (2)_"/>
    <w:basedOn w:val="DefaultParagraphFont"/>
    <w:link w:val="Heading120"/>
    <w:rPr>
      <w:rFonts w:ascii="Arial" w:eastAsia="Arial" w:hAnsi="Arial" w:cs="Arial"/>
      <w:b w:val="0"/>
      <w:bCs w:val="0"/>
      <w:i w:val="0"/>
      <w:iCs w:val="0"/>
      <w:smallCaps w:val="0"/>
      <w:strike w:val="0"/>
      <w:sz w:val="21"/>
      <w:szCs w:val="21"/>
      <w:u w:val="none"/>
    </w:rPr>
  </w:style>
  <w:style w:type="character" w:customStyle="1" w:styleId="Heading1210pt">
    <w:name w:val="Heading #1 (2) + 10 pt"/>
    <w:basedOn w:val="Heading1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9">
    <w:name w:val="Body text (9)_"/>
    <w:basedOn w:val="DefaultParagraphFont"/>
    <w:link w:val="Bodytext90"/>
    <w:rPr>
      <w:rFonts w:ascii="Century Schoolbook" w:eastAsia="Century Schoolbook" w:hAnsi="Century Schoolbook" w:cs="Century Schoolbook"/>
      <w:b w:val="0"/>
      <w:bCs w:val="0"/>
      <w:i w:val="0"/>
      <w:iCs w:val="0"/>
      <w:smallCaps w:val="0"/>
      <w:strike w:val="0"/>
      <w:sz w:val="28"/>
      <w:szCs w:val="28"/>
      <w:u w:val="none"/>
    </w:rPr>
  </w:style>
  <w:style w:type="character" w:customStyle="1" w:styleId="Bodytext9Arial">
    <w:name w:val="Body text (9) + Arial"/>
    <w:aliases w:val="10.5 pt"/>
    <w:basedOn w:val="Bodytext9"/>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12">
    <w:name w:val="Body text (12)_"/>
    <w:basedOn w:val="DefaultParagraphFont"/>
    <w:link w:val="Bodytext120"/>
    <w:rPr>
      <w:rFonts w:ascii="Arial" w:eastAsia="Arial" w:hAnsi="Arial" w:cs="Arial"/>
      <w:b w:val="0"/>
      <w:bCs w:val="0"/>
      <w:i w:val="0"/>
      <w:iCs w:val="0"/>
      <w:smallCaps w:val="0"/>
      <w:strike w:val="0"/>
      <w:sz w:val="21"/>
      <w:szCs w:val="21"/>
      <w:u w:val="none"/>
    </w:rPr>
  </w:style>
  <w:style w:type="character" w:customStyle="1" w:styleId="Bodytext12CenturySchoolbook">
    <w:name w:val="Body text (12) + Century Schoolbook"/>
    <w:aliases w:val="Bold"/>
    <w:basedOn w:val="Bodytext12"/>
    <w:rPr>
      <w:rFonts w:ascii="Century Schoolbook" w:eastAsia="Century Schoolbook" w:hAnsi="Century Schoolbook" w:cs="Century Schoolbook"/>
      <w:b/>
      <w:bCs/>
      <w:i w:val="0"/>
      <w:iCs w:val="0"/>
      <w:smallCaps w:val="0"/>
      <w:strike w:val="0"/>
      <w:color w:val="000000"/>
      <w:spacing w:val="0"/>
      <w:w w:val="100"/>
      <w:position w:val="0"/>
      <w:sz w:val="21"/>
      <w:szCs w:val="21"/>
      <w:u w:val="none"/>
      <w:lang w:val="en-US" w:eastAsia="en-US" w:bidi="en-US"/>
    </w:rPr>
  </w:style>
  <w:style w:type="character" w:customStyle="1" w:styleId="Bodytext13">
    <w:name w:val="Body text (13)_"/>
    <w:basedOn w:val="DefaultParagraphFont"/>
    <w:link w:val="Bodytext130"/>
    <w:rPr>
      <w:rFonts w:ascii="Arial" w:eastAsia="Arial" w:hAnsi="Arial" w:cs="Arial"/>
      <w:b/>
      <w:bCs/>
      <w:i w:val="0"/>
      <w:iCs w:val="0"/>
      <w:smallCaps w:val="0"/>
      <w:strike w:val="0"/>
      <w:sz w:val="19"/>
      <w:szCs w:val="19"/>
      <w:u w:val="none"/>
    </w:rPr>
  </w:style>
  <w:style w:type="character" w:customStyle="1" w:styleId="Bodytext1310pt">
    <w:name w:val="Body text (13) + 10 pt"/>
    <w:aliases w:val="Not Bold"/>
    <w:basedOn w:val="Bodytext13"/>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10">
    <w:name w:val="Body text (10)_"/>
    <w:basedOn w:val="DefaultParagraphFont"/>
    <w:link w:val="Bodytext100"/>
    <w:rPr>
      <w:rFonts w:ascii="Arial" w:eastAsia="Arial" w:hAnsi="Arial" w:cs="Arial"/>
      <w:b w:val="0"/>
      <w:bCs w:val="0"/>
      <w:i w:val="0"/>
      <w:iCs w:val="0"/>
      <w:smallCaps w:val="0"/>
      <w:strike w:val="0"/>
      <w:sz w:val="21"/>
      <w:szCs w:val="21"/>
      <w:u w:val="none"/>
    </w:rPr>
  </w:style>
  <w:style w:type="character" w:customStyle="1" w:styleId="Bodytext1010pt">
    <w:name w:val="Body text (10) + 10 pt"/>
    <w:basedOn w:val="Bodytext10"/>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11">
    <w:name w:val="Body text (11)_"/>
    <w:basedOn w:val="DefaultParagraphFont"/>
    <w:link w:val="Bodytext110"/>
    <w:rPr>
      <w:rFonts w:ascii="Century Schoolbook" w:eastAsia="Century Schoolbook" w:hAnsi="Century Schoolbook" w:cs="Century Schoolbook"/>
      <w:b w:val="0"/>
      <w:bCs w:val="0"/>
      <w:i w:val="0"/>
      <w:iCs w:val="0"/>
      <w:smallCaps w:val="0"/>
      <w:strike w:val="0"/>
      <w:sz w:val="20"/>
      <w:szCs w:val="20"/>
      <w:u w:val="none"/>
    </w:rPr>
  </w:style>
  <w:style w:type="character" w:customStyle="1" w:styleId="Bodytext11105pt">
    <w:name w:val="Body text (11) + 10.5 pt"/>
    <w:aliases w:val="Bold"/>
    <w:basedOn w:val="Bodytext11"/>
    <w:rPr>
      <w:rFonts w:ascii="Century Schoolbook" w:eastAsia="Century Schoolbook" w:hAnsi="Century Schoolbook" w:cs="Century Schoolbook"/>
      <w:b/>
      <w:bCs/>
      <w:i w:val="0"/>
      <w:iCs w:val="0"/>
      <w:smallCaps w:val="0"/>
      <w:strike w:val="0"/>
      <w:color w:val="000000"/>
      <w:spacing w:val="0"/>
      <w:w w:val="100"/>
      <w:position w:val="0"/>
      <w:sz w:val="21"/>
      <w:szCs w:val="21"/>
      <w:u w:val="none"/>
      <w:lang w:val="en-US" w:eastAsia="en-US" w:bidi="en-US"/>
    </w:rPr>
  </w:style>
  <w:style w:type="paragraph" w:customStyle="1" w:styleId="Headerorfooter0">
    <w:name w:val="Header or footer"/>
    <w:basedOn w:val="Normal"/>
    <w:link w:val="Headerorfooter"/>
    <w:pPr>
      <w:shd w:val="clear" w:color="auto" w:fill="FFFFFF"/>
      <w:spacing w:line="0" w:lineRule="atLeast"/>
    </w:pPr>
    <w:rPr>
      <w:rFonts w:ascii="Century Schoolbook" w:eastAsia="Century Schoolbook" w:hAnsi="Century Schoolbook" w:cs="Century Schoolbook"/>
      <w:sz w:val="20"/>
      <w:szCs w:val="20"/>
    </w:rPr>
  </w:style>
  <w:style w:type="paragraph" w:customStyle="1" w:styleId="Headerorfooter20">
    <w:name w:val="Header or footer (2)"/>
    <w:basedOn w:val="Normal"/>
    <w:link w:val="Headerorfooter2"/>
    <w:pPr>
      <w:shd w:val="clear" w:color="auto" w:fill="FFFFFF"/>
      <w:spacing w:line="0" w:lineRule="atLeast"/>
    </w:pPr>
    <w:rPr>
      <w:rFonts w:ascii="Century Schoolbook" w:eastAsia="Century Schoolbook" w:hAnsi="Century Schoolbook" w:cs="Century Schoolbook"/>
      <w:b/>
      <w:bCs/>
      <w:sz w:val="14"/>
      <w:szCs w:val="14"/>
    </w:rPr>
  </w:style>
  <w:style w:type="paragraph" w:customStyle="1" w:styleId="Heading20">
    <w:name w:val="Heading #2"/>
    <w:basedOn w:val="Normal"/>
    <w:link w:val="Heading2"/>
    <w:pPr>
      <w:shd w:val="clear" w:color="auto" w:fill="FFFFFF"/>
      <w:spacing w:after="300" w:line="0" w:lineRule="atLeast"/>
      <w:jc w:val="center"/>
      <w:outlineLvl w:val="1"/>
    </w:pPr>
    <w:rPr>
      <w:rFonts w:ascii="Century Schoolbook" w:eastAsia="Century Schoolbook" w:hAnsi="Century Schoolbook" w:cs="Century Schoolbook"/>
      <w:b/>
      <w:bCs/>
      <w:spacing w:val="-10"/>
      <w:sz w:val="19"/>
      <w:szCs w:val="19"/>
    </w:rPr>
  </w:style>
  <w:style w:type="paragraph" w:customStyle="1" w:styleId="Bodytext20">
    <w:name w:val="Body text (2)"/>
    <w:basedOn w:val="Normal"/>
    <w:link w:val="Bodytext2"/>
    <w:pPr>
      <w:shd w:val="clear" w:color="auto" w:fill="FFFFFF"/>
      <w:spacing w:before="240" w:after="60" w:line="245" w:lineRule="exact"/>
      <w:jc w:val="center"/>
    </w:pPr>
    <w:rPr>
      <w:rFonts w:ascii="Century Schoolbook" w:eastAsia="Century Schoolbook" w:hAnsi="Century Schoolbook" w:cs="Century Schoolbook"/>
      <w:sz w:val="19"/>
      <w:szCs w:val="19"/>
    </w:rPr>
  </w:style>
  <w:style w:type="paragraph" w:customStyle="1" w:styleId="Headerorfooter30">
    <w:name w:val="Header or footer (3)"/>
    <w:basedOn w:val="Normal"/>
    <w:link w:val="Headerorfooter3"/>
    <w:pPr>
      <w:shd w:val="clear" w:color="auto" w:fill="FFFFFF"/>
      <w:spacing w:line="0" w:lineRule="atLeast"/>
    </w:pPr>
    <w:rPr>
      <w:rFonts w:ascii="Century Schoolbook" w:eastAsia="Century Schoolbook" w:hAnsi="Century Schoolbook" w:cs="Century Schoolbook"/>
      <w:sz w:val="15"/>
      <w:szCs w:val="15"/>
    </w:rPr>
  </w:style>
  <w:style w:type="paragraph" w:customStyle="1" w:styleId="Bodytext30">
    <w:name w:val="Body text (3)"/>
    <w:basedOn w:val="Normal"/>
    <w:link w:val="Bodytext3"/>
    <w:pPr>
      <w:shd w:val="clear" w:color="auto" w:fill="FFFFFF"/>
      <w:spacing w:before="180" w:line="180" w:lineRule="exact"/>
      <w:ind w:firstLine="240"/>
      <w:jc w:val="both"/>
    </w:pPr>
    <w:rPr>
      <w:rFonts w:ascii="Century Schoolbook" w:eastAsia="Century Schoolbook" w:hAnsi="Century Schoolbook" w:cs="Century Schoolbook"/>
      <w:b/>
      <w:bCs/>
      <w:sz w:val="14"/>
      <w:szCs w:val="14"/>
    </w:rPr>
  </w:style>
  <w:style w:type="paragraph" w:customStyle="1" w:styleId="Bodytext40">
    <w:name w:val="Body text (4)"/>
    <w:basedOn w:val="Normal"/>
    <w:link w:val="Bodytext4"/>
    <w:pPr>
      <w:shd w:val="clear" w:color="auto" w:fill="FFFFFF"/>
      <w:spacing w:after="300" w:line="0" w:lineRule="atLeast"/>
      <w:jc w:val="center"/>
    </w:pPr>
    <w:rPr>
      <w:rFonts w:ascii="Century Schoolbook" w:eastAsia="Century Schoolbook" w:hAnsi="Century Schoolbook" w:cs="Century Schoolbook"/>
      <w:b/>
      <w:bCs/>
      <w:spacing w:val="-10"/>
      <w:sz w:val="19"/>
      <w:szCs w:val="19"/>
    </w:rPr>
  </w:style>
  <w:style w:type="paragraph" w:customStyle="1" w:styleId="Bodytext50">
    <w:name w:val="Body text (5)"/>
    <w:basedOn w:val="Normal"/>
    <w:link w:val="Bodytext5"/>
    <w:pPr>
      <w:shd w:val="clear" w:color="auto" w:fill="FFFFFF"/>
      <w:spacing w:before="180" w:line="360" w:lineRule="exact"/>
      <w:jc w:val="both"/>
    </w:pPr>
    <w:rPr>
      <w:rFonts w:ascii="Century Schoolbook" w:eastAsia="Century Schoolbook" w:hAnsi="Century Schoolbook" w:cs="Century Schoolbook"/>
      <w:i/>
      <w:iCs/>
      <w:sz w:val="20"/>
      <w:szCs w:val="20"/>
    </w:rPr>
  </w:style>
  <w:style w:type="paragraph" w:customStyle="1" w:styleId="Bodytext60">
    <w:name w:val="Body text (6)"/>
    <w:basedOn w:val="Normal"/>
    <w:link w:val="Bodytext6"/>
    <w:pPr>
      <w:shd w:val="clear" w:color="auto" w:fill="FFFFFF"/>
      <w:spacing w:line="238" w:lineRule="exact"/>
      <w:jc w:val="both"/>
    </w:pPr>
    <w:rPr>
      <w:rFonts w:ascii="Century Schoolbook" w:eastAsia="Century Schoolbook" w:hAnsi="Century Schoolbook" w:cs="Century Schoolbook"/>
    </w:rPr>
  </w:style>
  <w:style w:type="paragraph" w:customStyle="1" w:styleId="Bodytext70">
    <w:name w:val="Body text (7)"/>
    <w:basedOn w:val="Normal"/>
    <w:link w:val="Bodytext7"/>
    <w:pPr>
      <w:shd w:val="clear" w:color="auto" w:fill="FFFFFF"/>
      <w:spacing w:line="238" w:lineRule="exact"/>
      <w:jc w:val="both"/>
    </w:pPr>
    <w:rPr>
      <w:rFonts w:ascii="Century Schoolbook" w:eastAsia="Century Schoolbook" w:hAnsi="Century Schoolbook" w:cs="Century Schoolbook"/>
      <w:sz w:val="20"/>
      <w:szCs w:val="20"/>
    </w:rPr>
  </w:style>
  <w:style w:type="paragraph" w:customStyle="1" w:styleId="Headerorfooter40">
    <w:name w:val="Header or footer (4)"/>
    <w:basedOn w:val="Normal"/>
    <w:link w:val="Headerorfooter4"/>
    <w:pPr>
      <w:shd w:val="clear" w:color="auto" w:fill="FFFFFF"/>
      <w:spacing w:line="0" w:lineRule="atLeast"/>
    </w:pPr>
    <w:rPr>
      <w:rFonts w:ascii="Arial" w:eastAsia="Arial" w:hAnsi="Arial" w:cs="Arial"/>
      <w:sz w:val="19"/>
      <w:szCs w:val="19"/>
    </w:rPr>
  </w:style>
  <w:style w:type="paragraph" w:customStyle="1" w:styleId="Heading10">
    <w:name w:val="Heading #1"/>
    <w:basedOn w:val="Normal"/>
    <w:link w:val="Heading1"/>
    <w:pPr>
      <w:shd w:val="clear" w:color="auto" w:fill="FFFFFF"/>
      <w:spacing w:line="242" w:lineRule="exact"/>
      <w:jc w:val="both"/>
      <w:outlineLvl w:val="0"/>
    </w:pPr>
    <w:rPr>
      <w:rFonts w:ascii="Century Schoolbook" w:eastAsia="Century Schoolbook" w:hAnsi="Century Schoolbook" w:cs="Century Schoolbook"/>
      <w:sz w:val="19"/>
      <w:szCs w:val="19"/>
    </w:rPr>
  </w:style>
  <w:style w:type="paragraph" w:customStyle="1" w:styleId="Bodytext80">
    <w:name w:val="Body text (8)"/>
    <w:basedOn w:val="Normal"/>
    <w:link w:val="Bodytext8"/>
    <w:pPr>
      <w:shd w:val="clear" w:color="auto" w:fill="FFFFFF"/>
      <w:spacing w:line="242" w:lineRule="exact"/>
      <w:jc w:val="both"/>
    </w:pPr>
    <w:rPr>
      <w:rFonts w:ascii="Century Schoolbook" w:eastAsia="Century Schoolbook" w:hAnsi="Century Schoolbook" w:cs="Century Schoolbook"/>
      <w:sz w:val="20"/>
      <w:szCs w:val="20"/>
    </w:rPr>
  </w:style>
  <w:style w:type="paragraph" w:customStyle="1" w:styleId="Headingnumber10">
    <w:name w:val="Heading number #1"/>
    <w:basedOn w:val="Normal"/>
    <w:link w:val="Headingnumber1"/>
    <w:pPr>
      <w:shd w:val="clear" w:color="auto" w:fill="FFFFFF"/>
      <w:spacing w:before="60" w:line="240" w:lineRule="exact"/>
      <w:jc w:val="both"/>
    </w:pPr>
    <w:rPr>
      <w:rFonts w:ascii="Century Schoolbook" w:eastAsia="Century Schoolbook" w:hAnsi="Century Schoolbook" w:cs="Century Schoolbook"/>
      <w:sz w:val="19"/>
      <w:szCs w:val="19"/>
    </w:rPr>
  </w:style>
  <w:style w:type="paragraph" w:customStyle="1" w:styleId="Heading120">
    <w:name w:val="Heading #1 (2)"/>
    <w:basedOn w:val="Normal"/>
    <w:link w:val="Heading12"/>
    <w:pPr>
      <w:shd w:val="clear" w:color="auto" w:fill="FFFFFF"/>
      <w:spacing w:line="240" w:lineRule="exact"/>
      <w:jc w:val="both"/>
      <w:outlineLvl w:val="0"/>
    </w:pPr>
    <w:rPr>
      <w:rFonts w:ascii="Arial" w:eastAsia="Arial" w:hAnsi="Arial" w:cs="Arial"/>
      <w:sz w:val="21"/>
      <w:szCs w:val="21"/>
    </w:rPr>
  </w:style>
  <w:style w:type="paragraph" w:customStyle="1" w:styleId="Bodytext90">
    <w:name w:val="Body text (9)"/>
    <w:basedOn w:val="Normal"/>
    <w:link w:val="Bodytext9"/>
    <w:pPr>
      <w:shd w:val="clear" w:color="auto" w:fill="FFFFFF"/>
      <w:spacing w:line="242" w:lineRule="exact"/>
      <w:jc w:val="both"/>
    </w:pPr>
    <w:rPr>
      <w:rFonts w:ascii="Century Schoolbook" w:eastAsia="Century Schoolbook" w:hAnsi="Century Schoolbook" w:cs="Century Schoolbook"/>
      <w:sz w:val="28"/>
      <w:szCs w:val="28"/>
    </w:rPr>
  </w:style>
  <w:style w:type="paragraph" w:customStyle="1" w:styleId="Bodytext120">
    <w:name w:val="Body text (12)"/>
    <w:basedOn w:val="Normal"/>
    <w:link w:val="Bodytext12"/>
    <w:pPr>
      <w:shd w:val="clear" w:color="auto" w:fill="FFFFFF"/>
      <w:spacing w:line="242" w:lineRule="exact"/>
    </w:pPr>
    <w:rPr>
      <w:rFonts w:ascii="Arial" w:eastAsia="Arial" w:hAnsi="Arial" w:cs="Arial"/>
      <w:sz w:val="21"/>
      <w:szCs w:val="21"/>
    </w:rPr>
  </w:style>
  <w:style w:type="paragraph" w:customStyle="1" w:styleId="Bodytext130">
    <w:name w:val="Body text (13)"/>
    <w:basedOn w:val="Normal"/>
    <w:link w:val="Bodytext13"/>
    <w:pPr>
      <w:shd w:val="clear" w:color="auto" w:fill="FFFFFF"/>
      <w:spacing w:line="242" w:lineRule="exact"/>
    </w:pPr>
    <w:rPr>
      <w:rFonts w:ascii="Arial" w:eastAsia="Arial" w:hAnsi="Arial" w:cs="Arial"/>
      <w:b/>
      <w:bCs/>
      <w:sz w:val="19"/>
      <w:szCs w:val="19"/>
    </w:rPr>
  </w:style>
  <w:style w:type="paragraph" w:customStyle="1" w:styleId="Bodytext100">
    <w:name w:val="Body text (10)"/>
    <w:basedOn w:val="Normal"/>
    <w:link w:val="Bodytext10"/>
    <w:pPr>
      <w:shd w:val="clear" w:color="auto" w:fill="FFFFFF"/>
      <w:spacing w:before="60" w:after="60" w:line="0" w:lineRule="atLeast"/>
      <w:jc w:val="both"/>
    </w:pPr>
    <w:rPr>
      <w:rFonts w:ascii="Arial" w:eastAsia="Arial" w:hAnsi="Arial" w:cs="Arial"/>
      <w:sz w:val="21"/>
      <w:szCs w:val="21"/>
    </w:rPr>
  </w:style>
  <w:style w:type="paragraph" w:customStyle="1" w:styleId="Bodytext110">
    <w:name w:val="Body text (11)"/>
    <w:basedOn w:val="Normal"/>
    <w:link w:val="Bodytext11"/>
    <w:pPr>
      <w:shd w:val="clear" w:color="auto" w:fill="FFFFFF"/>
      <w:spacing w:line="240" w:lineRule="exact"/>
      <w:jc w:val="both"/>
    </w:pPr>
    <w:rPr>
      <w:rFonts w:ascii="Century Schoolbook" w:eastAsia="Century Schoolbook" w:hAnsi="Century Schoolbook" w:cs="Century Schoolbook"/>
      <w:sz w:val="20"/>
      <w:szCs w:val="20"/>
    </w:rPr>
  </w:style>
  <w:style w:type="paragraph" w:styleId="Header">
    <w:name w:val="header"/>
    <w:basedOn w:val="Normal"/>
    <w:link w:val="HeaderChar"/>
    <w:uiPriority w:val="99"/>
    <w:unhideWhenUsed/>
    <w:rsid w:val="0031037A"/>
    <w:pPr>
      <w:tabs>
        <w:tab w:val="center" w:pos="4680"/>
        <w:tab w:val="right" w:pos="9360"/>
      </w:tabs>
    </w:pPr>
  </w:style>
  <w:style w:type="character" w:customStyle="1" w:styleId="HeaderChar">
    <w:name w:val="Header Char"/>
    <w:basedOn w:val="DefaultParagraphFont"/>
    <w:link w:val="Header"/>
    <w:uiPriority w:val="99"/>
    <w:rsid w:val="0031037A"/>
    <w:rPr>
      <w:color w:val="000000"/>
    </w:rPr>
  </w:style>
  <w:style w:type="paragraph" w:styleId="Footer">
    <w:name w:val="footer"/>
    <w:basedOn w:val="Normal"/>
    <w:link w:val="FooterChar"/>
    <w:uiPriority w:val="99"/>
    <w:unhideWhenUsed/>
    <w:rsid w:val="0031037A"/>
    <w:pPr>
      <w:tabs>
        <w:tab w:val="center" w:pos="4680"/>
        <w:tab w:val="right" w:pos="9360"/>
      </w:tabs>
    </w:pPr>
  </w:style>
  <w:style w:type="character" w:customStyle="1" w:styleId="FooterChar">
    <w:name w:val="Footer Char"/>
    <w:basedOn w:val="DefaultParagraphFont"/>
    <w:link w:val="Footer"/>
    <w:uiPriority w:val="99"/>
    <w:rsid w:val="0031037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2518</Words>
  <Characters>13276</Characters>
  <Application>Microsoft Office Word</Application>
  <DocSecurity>0</DocSecurity>
  <PresentationFormat>12|.DOCX</PresentationFormat>
  <Lines>349</Lines>
  <Paragraphs>254</Paragraphs>
  <ScaleCrop>false</ScaleCrop>
  <HeadingPairs>
    <vt:vector size="2" baseType="variant">
      <vt:variant>
        <vt:lpstr>Title</vt:lpstr>
      </vt:variant>
      <vt:variant>
        <vt:i4>1</vt:i4>
      </vt:variant>
    </vt:vector>
  </HeadingPairs>
  <TitlesOfParts>
    <vt:vector size="1" baseType="lpstr">
      <vt:lpstr>00199165</vt:lpstr>
    </vt:vector>
  </TitlesOfParts>
  <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00199165</dc:title>
  <dc:subject/>
  <dc:creator>Faith</dc:creator>
  <cp:keywords/>
  <cp:lastModifiedBy>Richard Crane</cp:lastModifiedBy>
  <cp:revision>5</cp:revision>
  <dcterms:created xsi:type="dcterms:W3CDTF">2017-09-15T22:04:00Z</dcterms:created>
  <dcterms:modified xsi:type="dcterms:W3CDTF">2017-09-15T22:15:00Z</dcterms:modified>
</cp:coreProperties>
</file>